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91D745" w14:textId="0DB7864D" w:rsidR="005D4A24" w:rsidRDefault="005D4A24" w:rsidP="005D4A24">
      <w:pPr>
        <w:pStyle w:val="CRCoverPage"/>
        <w:tabs>
          <w:tab w:val="right" w:pos="9639"/>
        </w:tabs>
        <w:spacing w:after="0"/>
        <w:rPr>
          <w:b/>
          <w:i/>
          <w:noProof/>
          <w:sz w:val="28"/>
        </w:rPr>
      </w:pPr>
      <w:r>
        <w:rPr>
          <w:b/>
          <w:noProof/>
          <w:sz w:val="24"/>
        </w:rPr>
        <w:t>3GPP TSG-</w:t>
      </w:r>
      <w:r w:rsidR="00A22D7D">
        <w:rPr>
          <w:b/>
          <w:noProof/>
          <w:sz w:val="24"/>
        </w:rPr>
        <w:t>SA</w:t>
      </w:r>
      <w:r>
        <w:rPr>
          <w:b/>
          <w:noProof/>
          <w:sz w:val="24"/>
        </w:rPr>
        <w:t xml:space="preserve"> WG1 Meeting #</w:t>
      </w:r>
      <w:r w:rsidR="00A22D7D">
        <w:rPr>
          <w:b/>
          <w:noProof/>
          <w:sz w:val="24"/>
        </w:rPr>
        <w:t>104</w:t>
      </w:r>
      <w:r>
        <w:rPr>
          <w:b/>
          <w:i/>
          <w:noProof/>
          <w:sz w:val="28"/>
        </w:rPr>
        <w:tab/>
      </w:r>
      <w:r w:rsidR="007660D6">
        <w:rPr>
          <w:b/>
          <w:noProof/>
          <w:sz w:val="24"/>
        </w:rPr>
        <w:t>S1</w:t>
      </w:r>
      <w:r>
        <w:rPr>
          <w:b/>
          <w:noProof/>
          <w:sz w:val="24"/>
        </w:rPr>
        <w:t>-2</w:t>
      </w:r>
      <w:r w:rsidR="00181F38">
        <w:rPr>
          <w:b/>
          <w:noProof/>
          <w:sz w:val="24"/>
        </w:rPr>
        <w:t>3</w:t>
      </w:r>
      <w:r w:rsidR="001963B3">
        <w:rPr>
          <w:b/>
          <w:noProof/>
          <w:sz w:val="24"/>
        </w:rPr>
        <w:t>3013</w:t>
      </w:r>
    </w:p>
    <w:p w14:paraId="3D7BB31A" w14:textId="3F55FA77" w:rsidR="00A37F26" w:rsidRDefault="00A22D7D" w:rsidP="00A37F26">
      <w:pPr>
        <w:pStyle w:val="CRCoverPage"/>
        <w:outlineLvl w:val="0"/>
        <w:rPr>
          <w:b/>
          <w:noProof/>
          <w:sz w:val="24"/>
        </w:rPr>
      </w:pPr>
      <w:r w:rsidRPr="00A22D7D">
        <w:rPr>
          <w:b/>
          <w:noProof/>
          <w:sz w:val="24"/>
        </w:rPr>
        <w:t>Chicago</w:t>
      </w:r>
      <w:r w:rsidR="00A37F26">
        <w:rPr>
          <w:b/>
          <w:noProof/>
          <w:sz w:val="24"/>
        </w:rPr>
        <w:t xml:space="preserve">, </w:t>
      </w:r>
      <w:r w:rsidR="005129F3">
        <w:rPr>
          <w:b/>
          <w:noProof/>
          <w:sz w:val="24"/>
        </w:rPr>
        <w:t>USA</w:t>
      </w:r>
      <w:r w:rsidR="001963B3">
        <w:rPr>
          <w:b/>
          <w:noProof/>
          <w:sz w:val="24"/>
        </w:rPr>
        <w:t xml:space="preserve">, </w:t>
      </w:r>
      <w:r w:rsidR="008B1074">
        <w:rPr>
          <w:b/>
          <w:noProof/>
          <w:sz w:val="24"/>
        </w:rPr>
        <w:t>13-</w:t>
      </w:r>
      <w:r w:rsidR="00A37F26">
        <w:rPr>
          <w:b/>
          <w:noProof/>
          <w:sz w:val="24"/>
        </w:rPr>
        <w:t xml:space="preserve"> </w:t>
      </w:r>
      <w:r>
        <w:rPr>
          <w:b/>
          <w:noProof/>
          <w:sz w:val="24"/>
        </w:rPr>
        <w:t>17</w:t>
      </w:r>
      <w:r w:rsidR="00A37F26">
        <w:rPr>
          <w:b/>
          <w:noProof/>
          <w:sz w:val="24"/>
        </w:rPr>
        <w:t xml:space="preserve"> </w:t>
      </w:r>
      <w:r>
        <w:rPr>
          <w:b/>
          <w:noProof/>
          <w:sz w:val="24"/>
        </w:rPr>
        <w:t>Nov</w:t>
      </w:r>
      <w:r w:rsidR="001021A2">
        <w:rPr>
          <w:b/>
          <w:noProof/>
          <w:sz w:val="24"/>
        </w:rPr>
        <w:t>ember</w:t>
      </w:r>
      <w:r w:rsidR="00A37F26">
        <w:rPr>
          <w:b/>
          <w:noProof/>
          <w:sz w:val="24"/>
        </w:rPr>
        <w:t xml:space="preserve"> 2023</w:t>
      </w:r>
    </w:p>
    <w:p w14:paraId="7146E855" w14:textId="77777777" w:rsidR="00DD40D2" w:rsidRPr="007B5456" w:rsidRDefault="00DD40D2">
      <w:pPr>
        <w:spacing w:after="120"/>
        <w:ind w:left="1985" w:hanging="1985"/>
        <w:rPr>
          <w:rFonts w:ascii="Arial" w:hAnsi="Arial" w:cs="Arial"/>
          <w:bCs/>
        </w:rPr>
      </w:pPr>
    </w:p>
    <w:p w14:paraId="484BE995" w14:textId="4CE287F7"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AA6A9C">
        <w:rPr>
          <w:rFonts w:ascii="Arial" w:hAnsi="Arial" w:cs="Arial" w:hint="eastAsia"/>
          <w:b/>
          <w:bCs/>
          <w:lang w:val="en-US" w:eastAsia="zh-CN"/>
        </w:rPr>
        <w:t>ZTE</w:t>
      </w:r>
    </w:p>
    <w:p w14:paraId="234CD7C4" w14:textId="44DC0FED"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AA6A9C" w:rsidRPr="00AA6A9C">
        <w:rPr>
          <w:rFonts w:ascii="Arial" w:hAnsi="Arial" w:cs="Arial"/>
          <w:b/>
          <w:bCs/>
        </w:rPr>
        <w:t xml:space="preserve">Discussion </w:t>
      </w:r>
      <w:r w:rsidR="00532BFB">
        <w:rPr>
          <w:rFonts w:ascii="Arial" w:hAnsi="Arial" w:cs="Arial"/>
          <w:b/>
          <w:bCs/>
        </w:rPr>
        <w:t>related to the</w:t>
      </w:r>
      <w:r w:rsidR="00A22D7D">
        <w:rPr>
          <w:rFonts w:ascii="Arial" w:hAnsi="Arial" w:cs="Arial"/>
          <w:b/>
          <w:bCs/>
        </w:rPr>
        <w:t xml:space="preserve"> LS in from CT1 on t</w:t>
      </w:r>
      <w:r w:rsidR="00A22D7D" w:rsidRPr="00A22D7D">
        <w:rPr>
          <w:rFonts w:ascii="Arial" w:hAnsi="Arial" w:cs="Arial"/>
          <w:b/>
          <w:bCs/>
        </w:rPr>
        <w:t>he requirements for slice-based PLMN selection</w:t>
      </w:r>
    </w:p>
    <w:p w14:paraId="55FE3D7D" w14:textId="547B004B"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D7369A">
        <w:rPr>
          <w:rFonts w:ascii="Arial" w:hAnsi="Arial" w:cs="Arial"/>
          <w:b/>
          <w:bCs/>
          <w:lang w:val="en-US" w:eastAsia="zh-CN"/>
        </w:rPr>
        <w:t>3</w:t>
      </w:r>
    </w:p>
    <w:p w14:paraId="1589C299" w14:textId="0C6B296B"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3FCA2223" w14:textId="5EE33A85" w:rsidR="000D4FE1" w:rsidRPr="00463E08" w:rsidRDefault="000D4FE1" w:rsidP="000D4FE1">
      <w:pPr>
        <w:pStyle w:val="berschrift1"/>
        <w:numPr>
          <w:ilvl w:val="0"/>
          <w:numId w:val="4"/>
        </w:numPr>
        <w:rPr>
          <w:sz w:val="44"/>
          <w:lang w:eastAsia="zh-CN"/>
        </w:rPr>
      </w:pPr>
      <w:r>
        <w:rPr>
          <w:sz w:val="32"/>
        </w:rPr>
        <w:t>Introduction</w:t>
      </w:r>
    </w:p>
    <w:p w14:paraId="215F8D7F" w14:textId="2B2E1822" w:rsidR="00A22D7D" w:rsidRPr="007F70AD" w:rsidRDefault="00CE1ADB" w:rsidP="007F70AD">
      <w:pPr>
        <w:pStyle w:val="CRCoverPage"/>
        <w:rPr>
          <w:rFonts w:ascii="Times New Roman" w:hAnsi="Times New Roman"/>
        </w:rPr>
      </w:pPr>
      <w:bookmarkStart w:id="0" w:name="_Hlk147851296"/>
      <w:r>
        <w:rPr>
          <w:rFonts w:ascii="Times New Roman" w:hAnsi="Times New Roman"/>
        </w:rPr>
        <w:t xml:space="preserve">At the </w:t>
      </w:r>
      <w:r w:rsidR="00A22D7D" w:rsidRPr="007F70AD">
        <w:rPr>
          <w:rFonts w:ascii="Times New Roman" w:hAnsi="Times New Roman" w:hint="eastAsia"/>
        </w:rPr>
        <w:t>C</w:t>
      </w:r>
      <w:r w:rsidR="00A22D7D" w:rsidRPr="007F70AD">
        <w:rPr>
          <w:rFonts w:ascii="Times New Roman" w:hAnsi="Times New Roman"/>
        </w:rPr>
        <w:t xml:space="preserve">T1 </w:t>
      </w:r>
      <w:r>
        <w:rPr>
          <w:rFonts w:ascii="Times New Roman" w:hAnsi="Times New Roman"/>
        </w:rPr>
        <w:t xml:space="preserve">meeting in </w:t>
      </w:r>
      <w:bookmarkStart w:id="1" w:name="_Hlk147851557"/>
      <w:r w:rsidR="00A22D7D" w:rsidRPr="007F70AD">
        <w:rPr>
          <w:rFonts w:ascii="Times New Roman" w:hAnsi="Times New Roman"/>
        </w:rPr>
        <w:t>Gothenburg</w:t>
      </w:r>
      <w:bookmarkEnd w:id="1"/>
      <w:r w:rsidR="00A22D7D" w:rsidRPr="007F70AD">
        <w:rPr>
          <w:rFonts w:ascii="Times New Roman" w:hAnsi="Times New Roman"/>
        </w:rPr>
        <w:t xml:space="preserve">, </w:t>
      </w:r>
      <w:r w:rsidR="001922F5">
        <w:rPr>
          <w:rFonts w:ascii="Times New Roman" w:hAnsi="Times New Roman"/>
        </w:rPr>
        <w:t>some</w:t>
      </w:r>
      <w:r w:rsidR="001744B6">
        <w:rPr>
          <w:rFonts w:ascii="Times New Roman" w:hAnsi="Times New Roman"/>
        </w:rPr>
        <w:t xml:space="preserve"> S</w:t>
      </w:r>
      <w:r w:rsidR="00A22D7D" w:rsidRPr="007F70AD">
        <w:rPr>
          <w:rFonts w:ascii="Times New Roman" w:hAnsi="Times New Roman"/>
        </w:rPr>
        <w:t>tag</w:t>
      </w:r>
      <w:r w:rsidR="001744B6">
        <w:rPr>
          <w:rFonts w:ascii="Times New Roman" w:hAnsi="Times New Roman"/>
        </w:rPr>
        <w:t xml:space="preserve">e </w:t>
      </w:r>
      <w:r w:rsidR="00A22D7D" w:rsidRPr="007F70AD">
        <w:rPr>
          <w:rFonts w:ascii="Times New Roman" w:hAnsi="Times New Roman"/>
        </w:rPr>
        <w:t>2 solutions were proposed based on the SA1 requirement</w:t>
      </w:r>
      <w:r w:rsidR="002A005C">
        <w:rPr>
          <w:rFonts w:ascii="Times New Roman" w:hAnsi="Times New Roman"/>
        </w:rPr>
        <w:t xml:space="preserve"> </w:t>
      </w:r>
      <w:r w:rsidR="00E277A6">
        <w:rPr>
          <w:rFonts w:ascii="Times New Roman" w:hAnsi="Times New Roman"/>
        </w:rPr>
        <w:t>defined</w:t>
      </w:r>
      <w:r w:rsidR="00A22D7D" w:rsidRPr="007F70AD">
        <w:rPr>
          <w:rFonts w:ascii="Times New Roman" w:hAnsi="Times New Roman"/>
        </w:rPr>
        <w:t xml:space="preserve"> in TS 22.261 as </w:t>
      </w:r>
      <w:r>
        <w:rPr>
          <w:rFonts w:ascii="Times New Roman" w:hAnsi="Times New Roman"/>
        </w:rPr>
        <w:t>follows:</w:t>
      </w:r>
    </w:p>
    <w:p w14:paraId="100FEBC2" w14:textId="1F1B8ABC" w:rsidR="00A22D7D" w:rsidRPr="00CE1ADB" w:rsidRDefault="00A22D7D" w:rsidP="007F70AD">
      <w:pPr>
        <w:pStyle w:val="CRCoverPage"/>
        <w:rPr>
          <w:rFonts w:ascii="Times New Roman" w:hAnsi="Times New Roman"/>
          <w:i/>
        </w:rPr>
      </w:pPr>
      <w:bookmarkStart w:id="2" w:name="_Hlk147386985"/>
      <w:r w:rsidRPr="00CE1ADB">
        <w:rPr>
          <w:rFonts w:ascii="Times New Roman" w:hAnsi="Times New Roman"/>
          <w:i/>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bookmarkEnd w:id="2"/>
    <w:p w14:paraId="1018AC43" w14:textId="385F7CE4" w:rsidR="00A22D7D" w:rsidRPr="007F70AD" w:rsidRDefault="002A005C" w:rsidP="007F70AD">
      <w:pPr>
        <w:pStyle w:val="CRCoverPage"/>
        <w:rPr>
          <w:rFonts w:ascii="Times New Roman" w:hAnsi="Times New Roman"/>
        </w:rPr>
      </w:pPr>
      <w:r w:rsidRPr="007F70AD">
        <w:rPr>
          <w:rFonts w:ascii="Times New Roman" w:hAnsi="Times New Roman"/>
        </w:rPr>
        <w:t>However,</w:t>
      </w:r>
      <w:r w:rsidR="00A22D7D" w:rsidRPr="007F70AD">
        <w:rPr>
          <w:rFonts w:ascii="Times New Roman" w:hAnsi="Times New Roman"/>
        </w:rPr>
        <w:t xml:space="preserve"> CT1 c</w:t>
      </w:r>
      <w:r w:rsidR="001744B6">
        <w:rPr>
          <w:rFonts w:ascii="Times New Roman" w:hAnsi="Times New Roman"/>
        </w:rPr>
        <w:t xml:space="preserve">ould not </w:t>
      </w:r>
      <w:r w:rsidR="00A22D7D" w:rsidRPr="007F70AD">
        <w:rPr>
          <w:rFonts w:ascii="Times New Roman" w:hAnsi="Times New Roman"/>
        </w:rPr>
        <w:t xml:space="preserve">reach any agreement because </w:t>
      </w:r>
      <w:r w:rsidR="001744B6">
        <w:rPr>
          <w:rFonts w:ascii="Times New Roman" w:hAnsi="Times New Roman"/>
        </w:rPr>
        <w:t xml:space="preserve">of </w:t>
      </w:r>
      <w:r w:rsidR="00A22D7D" w:rsidRPr="007F70AD">
        <w:rPr>
          <w:rFonts w:ascii="Times New Roman" w:hAnsi="Times New Roman"/>
        </w:rPr>
        <w:t xml:space="preserve">different interpretations </w:t>
      </w:r>
      <w:r w:rsidR="001744B6">
        <w:rPr>
          <w:rFonts w:ascii="Times New Roman" w:hAnsi="Times New Roman"/>
        </w:rPr>
        <w:t>of</w:t>
      </w:r>
      <w:r w:rsidR="00A13532">
        <w:rPr>
          <w:rFonts w:ascii="Times New Roman" w:hAnsi="Times New Roman"/>
        </w:rPr>
        <w:t xml:space="preserve"> </w:t>
      </w:r>
      <w:r w:rsidR="00A22D7D" w:rsidRPr="007F70AD">
        <w:rPr>
          <w:rFonts w:ascii="Times New Roman" w:hAnsi="Times New Roman"/>
        </w:rPr>
        <w:t xml:space="preserve">this requirement. </w:t>
      </w:r>
      <w:r w:rsidR="001744B6" w:rsidRPr="007F70AD">
        <w:rPr>
          <w:rFonts w:ascii="Times New Roman" w:hAnsi="Times New Roman"/>
        </w:rPr>
        <w:t>Thus,</w:t>
      </w:r>
      <w:r w:rsidR="00A22D7D" w:rsidRPr="007F70AD">
        <w:rPr>
          <w:rFonts w:ascii="Times New Roman" w:hAnsi="Times New Roman"/>
        </w:rPr>
        <w:t xml:space="preserve"> CT1 ask</w:t>
      </w:r>
      <w:r w:rsidR="00A13532">
        <w:rPr>
          <w:rFonts w:ascii="Times New Roman" w:hAnsi="Times New Roman"/>
        </w:rPr>
        <w:t>ed</w:t>
      </w:r>
      <w:r w:rsidR="00A22D7D" w:rsidRPr="007F70AD">
        <w:rPr>
          <w:rFonts w:ascii="Times New Roman" w:hAnsi="Times New Roman"/>
        </w:rPr>
        <w:t xml:space="preserve"> </w:t>
      </w:r>
      <w:r w:rsidR="001744B6">
        <w:rPr>
          <w:rFonts w:ascii="Times New Roman" w:hAnsi="Times New Roman"/>
        </w:rPr>
        <w:t xml:space="preserve">SA1 to </w:t>
      </w:r>
      <w:r w:rsidR="00A13532">
        <w:rPr>
          <w:rFonts w:ascii="Times New Roman" w:hAnsi="Times New Roman"/>
        </w:rPr>
        <w:t>provide c</w:t>
      </w:r>
      <w:r w:rsidR="001744B6">
        <w:rPr>
          <w:rFonts w:ascii="Times New Roman" w:hAnsi="Times New Roman"/>
        </w:rPr>
        <w:t xml:space="preserve">larifications on the requirement and </w:t>
      </w:r>
      <w:r w:rsidR="00A22D7D" w:rsidRPr="007F70AD">
        <w:rPr>
          <w:rFonts w:ascii="Times New Roman" w:hAnsi="Times New Roman"/>
        </w:rPr>
        <w:t>condition</w:t>
      </w:r>
      <w:r w:rsidR="001744B6">
        <w:rPr>
          <w:rFonts w:ascii="Times New Roman" w:hAnsi="Times New Roman"/>
        </w:rPr>
        <w:t>s</w:t>
      </w:r>
      <w:r w:rsidR="00A22D7D" w:rsidRPr="007F70AD">
        <w:rPr>
          <w:rFonts w:ascii="Times New Roman" w:hAnsi="Times New Roman"/>
        </w:rPr>
        <w:t xml:space="preserve"> </w:t>
      </w:r>
      <w:r w:rsidR="001744B6">
        <w:rPr>
          <w:rFonts w:ascii="Times New Roman" w:hAnsi="Times New Roman"/>
        </w:rPr>
        <w:t>that</w:t>
      </w:r>
      <w:r w:rsidR="00A22D7D" w:rsidRPr="007F70AD">
        <w:rPr>
          <w:rFonts w:ascii="Times New Roman" w:hAnsi="Times New Roman"/>
        </w:rPr>
        <w:t xml:space="preserve"> </w:t>
      </w:r>
      <w:r w:rsidR="001744B6">
        <w:rPr>
          <w:rFonts w:ascii="Times New Roman" w:hAnsi="Times New Roman"/>
        </w:rPr>
        <w:t>S</w:t>
      </w:r>
      <w:r w:rsidR="00A22D7D" w:rsidRPr="007F70AD">
        <w:rPr>
          <w:rFonts w:ascii="Times New Roman" w:hAnsi="Times New Roman"/>
        </w:rPr>
        <w:t xml:space="preserve">tage2 and </w:t>
      </w:r>
      <w:r w:rsidR="001744B6">
        <w:rPr>
          <w:rFonts w:ascii="Times New Roman" w:hAnsi="Times New Roman"/>
        </w:rPr>
        <w:t>S</w:t>
      </w:r>
      <w:r w:rsidR="00A22D7D" w:rsidRPr="007F70AD">
        <w:rPr>
          <w:rFonts w:ascii="Times New Roman" w:hAnsi="Times New Roman"/>
        </w:rPr>
        <w:t>tag</w:t>
      </w:r>
      <w:r w:rsidR="001744B6">
        <w:rPr>
          <w:rFonts w:ascii="Times New Roman" w:hAnsi="Times New Roman"/>
        </w:rPr>
        <w:t xml:space="preserve">e </w:t>
      </w:r>
      <w:r w:rsidR="00A22D7D" w:rsidRPr="007F70AD">
        <w:rPr>
          <w:rFonts w:ascii="Times New Roman" w:hAnsi="Times New Roman"/>
        </w:rPr>
        <w:t xml:space="preserve">3 work </w:t>
      </w:r>
      <w:r w:rsidR="001744B6">
        <w:rPr>
          <w:rFonts w:ascii="Times New Roman" w:hAnsi="Times New Roman"/>
        </w:rPr>
        <w:t xml:space="preserve">can be based </w:t>
      </w:r>
      <w:r w:rsidR="00A13532">
        <w:rPr>
          <w:rFonts w:ascii="Times New Roman" w:hAnsi="Times New Roman"/>
        </w:rPr>
        <w:t>on</w:t>
      </w:r>
      <w:r w:rsidR="001744B6" w:rsidRPr="007F70AD">
        <w:rPr>
          <w:rFonts w:ascii="Times New Roman" w:hAnsi="Times New Roman"/>
        </w:rPr>
        <w:t xml:space="preserve"> </w:t>
      </w:r>
      <w:r w:rsidR="00A22D7D" w:rsidRPr="007F70AD">
        <w:rPr>
          <w:rFonts w:ascii="Times New Roman" w:hAnsi="Times New Roman"/>
        </w:rPr>
        <w:t>SA1’s reply.</w:t>
      </w:r>
      <w:r w:rsidR="002A1739">
        <w:rPr>
          <w:rFonts w:ascii="Times New Roman" w:hAnsi="Times New Roman"/>
        </w:rPr>
        <w:t xml:space="preserve"> </w:t>
      </w:r>
    </w:p>
    <w:p w14:paraId="2B06D4A9" w14:textId="02970C00" w:rsidR="00A22D7D" w:rsidRPr="007F70AD" w:rsidRDefault="00A22D7D" w:rsidP="007F70AD">
      <w:pPr>
        <w:pStyle w:val="CRCoverPage"/>
        <w:rPr>
          <w:rFonts w:ascii="Times New Roman" w:hAnsi="Times New Roman"/>
        </w:rPr>
      </w:pPr>
      <w:r w:rsidRPr="007F70AD">
        <w:rPr>
          <w:rFonts w:ascii="Times New Roman" w:hAnsi="Times New Roman" w:hint="eastAsia"/>
        </w:rPr>
        <w:t>T</w:t>
      </w:r>
      <w:r w:rsidRPr="007F70AD">
        <w:rPr>
          <w:rFonts w:ascii="Times New Roman" w:hAnsi="Times New Roman"/>
        </w:rPr>
        <w:t>his discussion paper provide</w:t>
      </w:r>
      <w:r w:rsidR="001744B6">
        <w:rPr>
          <w:rFonts w:ascii="Times New Roman" w:hAnsi="Times New Roman"/>
        </w:rPr>
        <w:t>s</w:t>
      </w:r>
      <w:r w:rsidRPr="007F70AD">
        <w:rPr>
          <w:rFonts w:ascii="Times New Roman" w:hAnsi="Times New Roman"/>
        </w:rPr>
        <w:t xml:space="preserve"> </w:t>
      </w:r>
      <w:r w:rsidR="001744B6">
        <w:rPr>
          <w:rFonts w:ascii="Times New Roman" w:hAnsi="Times New Roman"/>
        </w:rPr>
        <w:t>some</w:t>
      </w:r>
      <w:r w:rsidR="001744B6" w:rsidRPr="007F70AD">
        <w:rPr>
          <w:rFonts w:ascii="Times New Roman" w:hAnsi="Times New Roman"/>
        </w:rPr>
        <w:t xml:space="preserve"> </w:t>
      </w:r>
      <w:r w:rsidRPr="007F70AD">
        <w:rPr>
          <w:rFonts w:ascii="Times New Roman" w:hAnsi="Times New Roman"/>
        </w:rPr>
        <w:t xml:space="preserve">background </w:t>
      </w:r>
      <w:r w:rsidR="003C7223">
        <w:rPr>
          <w:rFonts w:ascii="Times New Roman" w:hAnsi="Times New Roman"/>
        </w:rPr>
        <w:t>and observations to</w:t>
      </w:r>
      <w:r w:rsidR="001744B6">
        <w:rPr>
          <w:rFonts w:ascii="Times New Roman" w:hAnsi="Times New Roman"/>
        </w:rPr>
        <w:t xml:space="preserve"> the </w:t>
      </w:r>
      <w:r w:rsidRPr="007F70AD">
        <w:rPr>
          <w:rFonts w:ascii="Times New Roman" w:hAnsi="Times New Roman"/>
        </w:rPr>
        <w:t xml:space="preserve">discussion in CT1 </w:t>
      </w:r>
      <w:r w:rsidR="00E277A6">
        <w:rPr>
          <w:rFonts w:ascii="Times New Roman" w:hAnsi="Times New Roman"/>
        </w:rPr>
        <w:t>to make</w:t>
      </w:r>
      <w:r w:rsidR="00AD49DC">
        <w:rPr>
          <w:rFonts w:ascii="Times New Roman" w:hAnsi="Times New Roman"/>
        </w:rPr>
        <w:t xml:space="preserve"> </w:t>
      </w:r>
      <w:r w:rsidRPr="007F70AD">
        <w:rPr>
          <w:rFonts w:ascii="Times New Roman" w:hAnsi="Times New Roman"/>
        </w:rPr>
        <w:t xml:space="preserve">SA1 </w:t>
      </w:r>
      <w:r w:rsidR="003D475B">
        <w:rPr>
          <w:rFonts w:ascii="Times New Roman" w:hAnsi="Times New Roman"/>
        </w:rPr>
        <w:t xml:space="preserve">well </w:t>
      </w:r>
      <w:r w:rsidR="00355820">
        <w:rPr>
          <w:rFonts w:ascii="Times New Roman" w:hAnsi="Times New Roman"/>
        </w:rPr>
        <w:t>aware of the main</w:t>
      </w:r>
      <w:r w:rsidR="00355820" w:rsidRPr="007F70AD">
        <w:rPr>
          <w:rFonts w:ascii="Times New Roman" w:hAnsi="Times New Roman"/>
        </w:rPr>
        <w:t xml:space="preserve"> </w:t>
      </w:r>
      <w:r w:rsidRPr="007F70AD">
        <w:rPr>
          <w:rFonts w:ascii="Times New Roman" w:hAnsi="Times New Roman"/>
        </w:rPr>
        <w:t>CT1’s concerns</w:t>
      </w:r>
      <w:r w:rsidR="00B558CC">
        <w:rPr>
          <w:rFonts w:ascii="Times New Roman" w:hAnsi="Times New Roman"/>
        </w:rPr>
        <w:t xml:space="preserve"> in order to </w:t>
      </w:r>
      <w:r w:rsidR="003C7223">
        <w:rPr>
          <w:rFonts w:ascii="Times New Roman" w:hAnsi="Times New Roman"/>
        </w:rPr>
        <w:t>get their help and provide their</w:t>
      </w:r>
      <w:r w:rsidR="00B558CC">
        <w:rPr>
          <w:rFonts w:ascii="Times New Roman" w:hAnsi="Times New Roman"/>
        </w:rPr>
        <w:t xml:space="preserve"> </w:t>
      </w:r>
      <w:r w:rsidR="00E277A6">
        <w:rPr>
          <w:rFonts w:ascii="Times New Roman" w:hAnsi="Times New Roman"/>
        </w:rPr>
        <w:t>views and guid</w:t>
      </w:r>
      <w:r w:rsidR="003C7223">
        <w:rPr>
          <w:rFonts w:ascii="Times New Roman" w:hAnsi="Times New Roman"/>
        </w:rPr>
        <w:t xml:space="preserve">ance. Based on the outcome of the discussion SA1 will </w:t>
      </w:r>
      <w:bookmarkStart w:id="3" w:name="_GoBack"/>
      <w:bookmarkEnd w:id="3"/>
      <w:r w:rsidR="003C7223">
        <w:rPr>
          <w:rFonts w:ascii="Times New Roman" w:hAnsi="Times New Roman"/>
        </w:rPr>
        <w:t>answer the questions and reply to the LS in S1-233012.</w:t>
      </w:r>
    </w:p>
    <w:bookmarkEnd w:id="0"/>
    <w:p w14:paraId="549F47FB" w14:textId="77777777" w:rsidR="00A22D7D" w:rsidRDefault="00A22D7D">
      <w:pPr>
        <w:rPr>
          <w:rFonts w:ascii="Arial" w:hAnsi="Arial" w:cs="Arial"/>
          <w:bCs/>
          <w:lang w:eastAsia="zh-CN"/>
        </w:rPr>
      </w:pPr>
    </w:p>
    <w:p w14:paraId="1984D467" w14:textId="6D1D9807" w:rsidR="00A22D7D" w:rsidRPr="00A22D7D" w:rsidRDefault="00A22D7D" w:rsidP="00A22D7D">
      <w:pPr>
        <w:pStyle w:val="berschrift1"/>
        <w:numPr>
          <w:ilvl w:val="0"/>
          <w:numId w:val="4"/>
        </w:numPr>
        <w:rPr>
          <w:sz w:val="32"/>
        </w:rPr>
      </w:pPr>
      <w:r w:rsidRPr="00A22D7D">
        <w:rPr>
          <w:sz w:val="32"/>
        </w:rPr>
        <w:t>Discussion</w:t>
      </w:r>
    </w:p>
    <w:p w14:paraId="0854A586" w14:textId="3A749B88" w:rsidR="00A22D7D" w:rsidRPr="00A22D7D" w:rsidRDefault="00A22D7D" w:rsidP="002A1739">
      <w:pPr>
        <w:pStyle w:val="berschrift2"/>
        <w:rPr>
          <w:lang w:eastAsia="zh-CN"/>
        </w:rPr>
      </w:pPr>
      <w:r w:rsidRPr="00A22D7D">
        <w:rPr>
          <w:lang w:eastAsia="zh-CN"/>
        </w:rPr>
        <w:t>2.1</w:t>
      </w:r>
      <w:r w:rsidRPr="00A22D7D">
        <w:rPr>
          <w:lang w:eastAsia="zh-CN"/>
        </w:rPr>
        <w:tab/>
      </w:r>
      <w:r w:rsidR="00CF203B">
        <w:rPr>
          <w:lang w:eastAsia="zh-CN"/>
        </w:rPr>
        <w:t>1</w:t>
      </w:r>
      <w:r w:rsidR="00CF203B" w:rsidRPr="00CF203B">
        <w:rPr>
          <w:vertAlign w:val="superscript"/>
          <w:lang w:eastAsia="zh-CN"/>
        </w:rPr>
        <w:t>st</w:t>
      </w:r>
      <w:r w:rsidR="00CF203B">
        <w:rPr>
          <w:lang w:eastAsia="zh-CN"/>
        </w:rPr>
        <w:t xml:space="preserve"> Question</w:t>
      </w:r>
    </w:p>
    <w:p w14:paraId="0BF7AA7E" w14:textId="7F77D195" w:rsidR="00982AAD" w:rsidRDefault="00982AAD" w:rsidP="007F70AD">
      <w:pPr>
        <w:pStyle w:val="CRCoverPage"/>
        <w:rPr>
          <w:rFonts w:ascii="Times New Roman" w:hAnsi="Times New Roman"/>
        </w:rPr>
      </w:pPr>
    </w:p>
    <w:p w14:paraId="2EDB4ACC" w14:textId="3E6103B3" w:rsidR="003D475B" w:rsidRPr="00E06A63" w:rsidRDefault="001922F5" w:rsidP="003D475B">
      <w:pPr>
        <w:overflowPunct w:val="0"/>
        <w:autoSpaceDE w:val="0"/>
        <w:autoSpaceDN w:val="0"/>
        <w:adjustRightInd w:val="0"/>
        <w:spacing w:after="180"/>
        <w:textAlignment w:val="baseline"/>
        <w:rPr>
          <w:rFonts w:eastAsia="Times New Roman"/>
          <w:lang w:eastAsia="en-GB"/>
        </w:rPr>
      </w:pPr>
      <w:r w:rsidRPr="00E06A63">
        <w:rPr>
          <w:rFonts w:eastAsia="Times New Roman"/>
          <w:lang w:eastAsia="en-GB"/>
        </w:rPr>
        <w:t xml:space="preserve">Interpretations in </w:t>
      </w:r>
      <w:r w:rsidR="003D475B" w:rsidRPr="00E06A63">
        <w:rPr>
          <w:rFonts w:eastAsia="Times New Roman"/>
          <w:lang w:eastAsia="en-GB"/>
        </w:rPr>
        <w:t>Stage 2 and Stage 3 of the condition “</w:t>
      </w:r>
      <w:r w:rsidR="003D475B" w:rsidRPr="00E06A63">
        <w:rPr>
          <w:rFonts w:eastAsia="Times New Roman"/>
          <w:i/>
          <w:lang w:eastAsia="en-GB"/>
        </w:rPr>
        <w:t>requiring a network slice not offered by the serving network</w:t>
      </w:r>
      <w:r w:rsidR="003D475B" w:rsidRPr="00E06A63">
        <w:rPr>
          <w:rFonts w:eastAsia="Times New Roman"/>
          <w:lang w:eastAsia="en-GB"/>
        </w:rPr>
        <w:t>”</w:t>
      </w:r>
      <w:r w:rsidRPr="00E06A63">
        <w:rPr>
          <w:rFonts w:eastAsia="Times New Roman"/>
          <w:lang w:eastAsia="en-GB"/>
        </w:rPr>
        <w:t xml:space="preserve"> were scope of discussion in CT1</w:t>
      </w:r>
      <w:r w:rsidR="003D475B" w:rsidRPr="00E06A63">
        <w:rPr>
          <w:rFonts w:eastAsia="Times New Roman"/>
          <w:lang w:eastAsia="en-GB"/>
        </w:rPr>
        <w:t>. Especially the following scenarios have been taken into consideration:</w:t>
      </w:r>
    </w:p>
    <w:p w14:paraId="2DD13E97" w14:textId="77777777" w:rsidR="003D475B" w:rsidRPr="00E06A63" w:rsidRDefault="003D475B" w:rsidP="003D475B">
      <w:pPr>
        <w:overflowPunct w:val="0"/>
        <w:autoSpaceDE w:val="0"/>
        <w:autoSpaceDN w:val="0"/>
        <w:adjustRightInd w:val="0"/>
        <w:spacing w:after="180"/>
        <w:textAlignment w:val="baseline"/>
        <w:rPr>
          <w:rFonts w:eastAsia="Times New Roman"/>
          <w:lang w:eastAsia="en-GB"/>
        </w:rPr>
      </w:pPr>
      <w:r w:rsidRPr="00EE2290">
        <w:rPr>
          <w:rFonts w:eastAsia="Times New Roman"/>
          <w:b/>
          <w:lang w:eastAsia="en-GB"/>
        </w:rPr>
        <w:t>Scenario 1</w:t>
      </w:r>
      <w:r w:rsidRPr="00E06A63">
        <w:rPr>
          <w:rFonts w:eastAsia="Times New Roman"/>
          <w:lang w:eastAsia="en-GB"/>
        </w:rPr>
        <w:t xml:space="preserve">: The UE activates multiple services/applications mapping to multiple slices, wherein some of the slices are only offered by the serving VPLMN and the others are only offered by other available VPLMNs. </w:t>
      </w:r>
    </w:p>
    <w:p w14:paraId="4F5AEF76" w14:textId="77777777" w:rsidR="003D475B" w:rsidRPr="00E06A63" w:rsidRDefault="003D475B" w:rsidP="003D475B">
      <w:pPr>
        <w:overflowPunct w:val="0"/>
        <w:autoSpaceDE w:val="0"/>
        <w:autoSpaceDN w:val="0"/>
        <w:adjustRightInd w:val="0"/>
        <w:spacing w:after="180"/>
        <w:textAlignment w:val="baseline"/>
        <w:rPr>
          <w:rFonts w:eastAsia="Times New Roman"/>
          <w:lang w:eastAsia="en-GB"/>
        </w:rPr>
      </w:pPr>
      <w:r w:rsidRPr="00EE2290">
        <w:rPr>
          <w:rFonts w:eastAsia="Times New Roman"/>
          <w:b/>
          <w:lang w:eastAsia="en-GB"/>
        </w:rPr>
        <w:t>Scenario 2</w:t>
      </w:r>
      <w:r w:rsidRPr="00E06A63">
        <w:rPr>
          <w:rFonts w:eastAsia="Times New Roman"/>
          <w:lang w:eastAsia="en-GB"/>
        </w:rPr>
        <w:t xml:space="preserve">: A service/application is mapped to a slice using default URSP rule with the “match-all” traffic descriptor (see TS 24.526). </w:t>
      </w:r>
    </w:p>
    <w:p w14:paraId="6EA15C14" w14:textId="59BAADD2" w:rsidR="003D475B" w:rsidRPr="00E06A63" w:rsidRDefault="003D475B" w:rsidP="003D475B">
      <w:pPr>
        <w:overflowPunct w:val="0"/>
        <w:autoSpaceDE w:val="0"/>
        <w:autoSpaceDN w:val="0"/>
        <w:adjustRightInd w:val="0"/>
        <w:spacing w:after="180"/>
        <w:textAlignment w:val="baseline"/>
        <w:rPr>
          <w:rFonts w:eastAsia="Times New Roman"/>
          <w:lang w:eastAsia="en-GB"/>
        </w:rPr>
      </w:pPr>
      <w:r w:rsidRPr="00E06A63">
        <w:rPr>
          <w:rFonts w:eastAsia="Times New Roman"/>
          <w:lang w:eastAsia="en-GB"/>
        </w:rPr>
        <w:t>CT1 ask</w:t>
      </w:r>
      <w:r w:rsidR="001922F5" w:rsidRPr="00E06A63">
        <w:rPr>
          <w:rFonts w:eastAsia="Times New Roman"/>
          <w:lang w:eastAsia="en-GB"/>
        </w:rPr>
        <w:t>ed</w:t>
      </w:r>
      <w:r w:rsidRPr="00E06A63">
        <w:rPr>
          <w:rFonts w:eastAsia="Times New Roman"/>
          <w:lang w:eastAsia="en-GB"/>
        </w:rPr>
        <w:t xml:space="preserve"> the following question:</w:t>
      </w:r>
    </w:p>
    <w:p w14:paraId="3F565FC8" w14:textId="77777777" w:rsidR="003D475B" w:rsidRPr="00EE2290" w:rsidRDefault="003D475B" w:rsidP="003D475B">
      <w:pPr>
        <w:overflowPunct w:val="0"/>
        <w:autoSpaceDE w:val="0"/>
        <w:autoSpaceDN w:val="0"/>
        <w:adjustRightInd w:val="0"/>
        <w:spacing w:after="180"/>
        <w:textAlignment w:val="baseline"/>
        <w:rPr>
          <w:rFonts w:eastAsia="Times New Roman"/>
          <w:lang w:eastAsia="en-GB"/>
        </w:rPr>
      </w:pPr>
      <w:r w:rsidRPr="00EE2290">
        <w:rPr>
          <w:rFonts w:eastAsia="Times New Roman"/>
          <w:b/>
          <w:lang w:eastAsia="en-GB"/>
        </w:rPr>
        <w:t>Question 1</w:t>
      </w:r>
      <w:r w:rsidRPr="00EE2290">
        <w:rPr>
          <w:rFonts w:eastAsia="Times New Roman"/>
          <w:lang w:eastAsia="en-GB"/>
        </w:rPr>
        <w:t xml:space="preserve">: Would SA1 be able to provide any additional guidance regarding Scenario 1? In particular: </w:t>
      </w:r>
    </w:p>
    <w:p w14:paraId="6FA54083" w14:textId="77777777" w:rsidR="003D475B" w:rsidRPr="00EE2290" w:rsidRDefault="003D475B" w:rsidP="003D475B">
      <w:pPr>
        <w:numPr>
          <w:ilvl w:val="0"/>
          <w:numId w:val="5"/>
        </w:numPr>
        <w:overflowPunct w:val="0"/>
        <w:autoSpaceDE w:val="0"/>
        <w:autoSpaceDN w:val="0"/>
        <w:adjustRightInd w:val="0"/>
        <w:spacing w:after="180"/>
        <w:contextualSpacing/>
        <w:textAlignment w:val="baseline"/>
        <w:rPr>
          <w:rFonts w:eastAsia="Times New Roman"/>
          <w:lang w:eastAsia="en-GB"/>
        </w:rPr>
      </w:pPr>
      <w:r w:rsidRPr="00EE2290">
        <w:rPr>
          <w:rFonts w:eastAsia="Times New Roman"/>
          <w:lang w:eastAsia="en-GB"/>
        </w:rPr>
        <w:t>Whether the "</w:t>
      </w:r>
      <w:r w:rsidRPr="00EE2290">
        <w:rPr>
          <w:rFonts w:eastAsia="Times New Roman"/>
          <w:i/>
          <w:lang w:eastAsia="en-GB"/>
        </w:rPr>
        <w:t>prioritization information</w:t>
      </w:r>
      <w:r w:rsidRPr="00EE2290">
        <w:rPr>
          <w:rFonts w:eastAsia="Times New Roman"/>
          <w:lang w:eastAsia="en-GB"/>
        </w:rPr>
        <w:t>" defines priorities between the PLMNs or between the slices?</w:t>
      </w:r>
    </w:p>
    <w:p w14:paraId="31A8DF05" w14:textId="77777777" w:rsidR="003D475B" w:rsidRPr="00EE2290" w:rsidRDefault="003D475B" w:rsidP="003D475B">
      <w:pPr>
        <w:numPr>
          <w:ilvl w:val="0"/>
          <w:numId w:val="5"/>
        </w:numPr>
        <w:overflowPunct w:val="0"/>
        <w:autoSpaceDE w:val="0"/>
        <w:autoSpaceDN w:val="0"/>
        <w:adjustRightInd w:val="0"/>
        <w:spacing w:after="180"/>
        <w:contextualSpacing/>
        <w:textAlignment w:val="baseline"/>
        <w:rPr>
          <w:rFonts w:eastAsia="Times New Roman"/>
          <w:lang w:eastAsia="en-GB"/>
        </w:rPr>
      </w:pPr>
      <w:r w:rsidRPr="00EE2290">
        <w:rPr>
          <w:rFonts w:eastAsia="Times New Roman"/>
          <w:lang w:eastAsia="en-GB"/>
        </w:rPr>
        <w:t xml:space="preserve">If the answer to a) is “between the slices”, should the prioritization of slices be determined by the network or by the UE? </w:t>
      </w:r>
    </w:p>
    <w:p w14:paraId="32B041DB" w14:textId="77777777" w:rsidR="003D475B" w:rsidRDefault="003D475B" w:rsidP="007F70AD">
      <w:pPr>
        <w:pStyle w:val="CRCoverPage"/>
        <w:rPr>
          <w:rFonts w:ascii="Times New Roman" w:hAnsi="Times New Roman"/>
        </w:rPr>
      </w:pPr>
    </w:p>
    <w:p w14:paraId="1E056CBA" w14:textId="4A069848" w:rsidR="00A22D7D" w:rsidRPr="00B558CC" w:rsidRDefault="00CF2273" w:rsidP="007F70AD">
      <w:pPr>
        <w:pStyle w:val="CRCoverPage"/>
        <w:rPr>
          <w:rFonts w:ascii="Times New Roman" w:hAnsi="Times New Roman"/>
        </w:rPr>
      </w:pPr>
      <w:r w:rsidRPr="00B558CC">
        <w:rPr>
          <w:rFonts w:ascii="Times New Roman" w:hAnsi="Times New Roman"/>
        </w:rPr>
        <w:t xml:space="preserve">To the </w:t>
      </w:r>
      <w:r w:rsidR="007019FC" w:rsidRPr="00B558CC">
        <w:rPr>
          <w:rFonts w:ascii="Times New Roman" w:hAnsi="Times New Roman"/>
        </w:rPr>
        <w:t>requirement</w:t>
      </w:r>
      <w:bookmarkStart w:id="4" w:name="_Hlk147387200"/>
      <w:r w:rsidR="005C7721" w:rsidRPr="00B558CC">
        <w:rPr>
          <w:rFonts w:ascii="Times New Roman" w:hAnsi="Times New Roman"/>
        </w:rPr>
        <w:t>: “</w:t>
      </w:r>
      <w:r w:rsidR="00A22D7D" w:rsidRPr="00B558CC">
        <w:rPr>
          <w:rFonts w:ascii="Times New Roman" w:hAnsi="Times New Roman"/>
          <w:i/>
        </w:rPr>
        <w:t>the HPLMN shall be able to provide the UE with prioritization information of the VPLMNs with which the UE may register for the network slice</w:t>
      </w:r>
      <w:bookmarkEnd w:id="4"/>
      <w:r w:rsidR="00A22D7D" w:rsidRPr="00B558CC">
        <w:rPr>
          <w:rFonts w:ascii="Times New Roman" w:hAnsi="Times New Roman"/>
          <w:i/>
        </w:rPr>
        <w:t>.</w:t>
      </w:r>
      <w:r w:rsidR="00A22D7D" w:rsidRPr="00B558CC">
        <w:rPr>
          <w:rFonts w:ascii="Times New Roman" w:hAnsi="Times New Roman"/>
        </w:rPr>
        <w:t xml:space="preserve">” </w:t>
      </w:r>
      <w:r w:rsidRPr="00B558CC">
        <w:rPr>
          <w:rFonts w:ascii="Times New Roman" w:hAnsi="Times New Roman"/>
        </w:rPr>
        <w:t xml:space="preserve">three </w:t>
      </w:r>
      <w:r w:rsidR="00A22D7D" w:rsidRPr="00B558CC">
        <w:rPr>
          <w:rFonts w:ascii="Times New Roman" w:hAnsi="Times New Roman"/>
        </w:rPr>
        <w:t xml:space="preserve">alternatives have been discussed in CT1 as </w:t>
      </w:r>
      <w:r w:rsidRPr="00B558CC">
        <w:rPr>
          <w:rFonts w:ascii="Times New Roman" w:hAnsi="Times New Roman"/>
        </w:rPr>
        <w:t xml:space="preserve">in the </w:t>
      </w:r>
      <w:r w:rsidR="00A22D7D" w:rsidRPr="00B558CC">
        <w:rPr>
          <w:rFonts w:ascii="Times New Roman" w:hAnsi="Times New Roman"/>
        </w:rPr>
        <w:t>following:</w:t>
      </w:r>
    </w:p>
    <w:p w14:paraId="5128E9CB" w14:textId="77777777" w:rsidR="00A22D7D" w:rsidRPr="00B558CC" w:rsidRDefault="00A22D7D" w:rsidP="007F70AD">
      <w:pPr>
        <w:pStyle w:val="CRCoverPage"/>
        <w:rPr>
          <w:rFonts w:ascii="Times New Roman" w:hAnsi="Times New Roman"/>
          <w:b/>
        </w:rPr>
      </w:pPr>
      <w:bookmarkStart w:id="5" w:name="_Hlk147387254"/>
      <w:r w:rsidRPr="00B558CC">
        <w:rPr>
          <w:rFonts w:ascii="Times New Roman" w:hAnsi="Times New Roman"/>
          <w:b/>
        </w:rPr>
        <w:t xml:space="preserve">Alt1: </w:t>
      </w:r>
    </w:p>
    <w:p w14:paraId="299E02DD" w14:textId="77777777" w:rsidR="00A22D7D" w:rsidRPr="00B558CC" w:rsidRDefault="00A22D7D" w:rsidP="007F70AD">
      <w:pPr>
        <w:pStyle w:val="CRCoverPage"/>
        <w:rPr>
          <w:rFonts w:ascii="Times New Roman" w:hAnsi="Times New Roman"/>
        </w:rPr>
      </w:pPr>
      <w:r w:rsidRPr="00B558CC">
        <w:rPr>
          <w:rFonts w:ascii="Times New Roman" w:hAnsi="Times New Roman"/>
        </w:rPr>
        <w:t>The HPLMN provides a list of {PLMN, S-NSSAIs}. The list includes several entries of combination {PLMN, S-NSSAIs}. Each entry includes a PLMN and the S-NSSAIs supported in this PLMN. The order of these entries of PLMNs indicates the prioritization of PLMNs.</w:t>
      </w:r>
    </w:p>
    <w:p w14:paraId="1E0A7F39" w14:textId="2FF547F6" w:rsidR="00A22D7D" w:rsidRPr="00B558CC" w:rsidRDefault="00A22D7D" w:rsidP="007F70AD">
      <w:pPr>
        <w:pStyle w:val="CRCoverPage"/>
        <w:rPr>
          <w:rFonts w:ascii="Times New Roman" w:hAnsi="Times New Roman"/>
          <w:b/>
        </w:rPr>
      </w:pPr>
      <w:r w:rsidRPr="00B558CC">
        <w:rPr>
          <w:rFonts w:ascii="Times New Roman" w:hAnsi="Times New Roman"/>
          <w:b/>
        </w:rPr>
        <w:t>Justification</w:t>
      </w:r>
      <w:r w:rsidR="007F70AD" w:rsidRPr="00B558CC">
        <w:rPr>
          <w:rFonts w:ascii="Times New Roman" w:hAnsi="Times New Roman"/>
          <w:b/>
        </w:rPr>
        <w:t xml:space="preserve"> for Alt 1</w:t>
      </w:r>
      <w:r w:rsidRPr="00B558CC">
        <w:rPr>
          <w:rFonts w:ascii="Times New Roman" w:hAnsi="Times New Roman"/>
          <w:b/>
        </w:rPr>
        <w:t xml:space="preserve">: </w:t>
      </w:r>
    </w:p>
    <w:p w14:paraId="13BF823B" w14:textId="17F4E240" w:rsidR="00A22D7D" w:rsidRPr="00B558CC" w:rsidRDefault="00A22D7D" w:rsidP="007F70AD">
      <w:pPr>
        <w:pStyle w:val="CRCoverPage"/>
        <w:rPr>
          <w:rFonts w:ascii="Times New Roman" w:hAnsi="Times New Roman"/>
        </w:rPr>
      </w:pPr>
      <w:r w:rsidRPr="00B558CC">
        <w:rPr>
          <w:rFonts w:ascii="Times New Roman" w:hAnsi="Times New Roman"/>
        </w:rPr>
        <w:lastRenderedPageBreak/>
        <w:t>1. “</w:t>
      </w:r>
      <w:r w:rsidRPr="00B558CC">
        <w:rPr>
          <w:rFonts w:ascii="Times New Roman" w:hAnsi="Times New Roman"/>
          <w:i/>
        </w:rPr>
        <w:t>Prioritization information of the VPLMNs</w:t>
      </w:r>
      <w:r w:rsidRPr="00B558CC">
        <w:rPr>
          <w:rFonts w:ascii="Times New Roman" w:hAnsi="Times New Roman"/>
        </w:rPr>
        <w:t>” indicates the prioritization should be identified between the PLMNs.</w:t>
      </w:r>
    </w:p>
    <w:p w14:paraId="34F3C0B7" w14:textId="51A36078" w:rsidR="00A22D7D" w:rsidRPr="00B558CC" w:rsidRDefault="00A22D7D" w:rsidP="007F70AD">
      <w:pPr>
        <w:pStyle w:val="CRCoverPage"/>
        <w:rPr>
          <w:rFonts w:ascii="Times New Roman" w:hAnsi="Times New Roman"/>
        </w:rPr>
      </w:pPr>
      <w:r w:rsidRPr="00B558CC">
        <w:rPr>
          <w:rFonts w:ascii="Times New Roman" w:hAnsi="Times New Roman"/>
        </w:rPr>
        <w:t>2. “</w:t>
      </w:r>
      <w:r w:rsidRPr="00B558CC">
        <w:rPr>
          <w:rFonts w:ascii="Times New Roman" w:hAnsi="Times New Roman"/>
          <w:i/>
        </w:rPr>
        <w:t>the VPLMNs with which the UE may register for the network slice</w:t>
      </w:r>
      <w:r w:rsidRPr="00B558CC">
        <w:rPr>
          <w:rFonts w:ascii="Times New Roman" w:hAnsi="Times New Roman"/>
        </w:rPr>
        <w:t xml:space="preserve">” indicates the </w:t>
      </w:r>
      <w:r w:rsidR="007F70AD" w:rsidRPr="00B558CC">
        <w:rPr>
          <w:rFonts w:ascii="Times New Roman" w:hAnsi="Times New Roman"/>
        </w:rPr>
        <w:t xml:space="preserve">prioritization </w:t>
      </w:r>
      <w:r w:rsidRPr="00B558CC">
        <w:rPr>
          <w:rFonts w:ascii="Times New Roman" w:hAnsi="Times New Roman"/>
        </w:rPr>
        <w:t xml:space="preserve">information </w:t>
      </w:r>
      <w:r w:rsidR="007F70AD" w:rsidRPr="00B558CC">
        <w:rPr>
          <w:rFonts w:ascii="Times New Roman" w:hAnsi="Times New Roman"/>
        </w:rPr>
        <w:t xml:space="preserve">of </w:t>
      </w:r>
      <w:proofErr w:type="spellStart"/>
      <w:r w:rsidR="007F70AD" w:rsidRPr="00B558CC">
        <w:rPr>
          <w:rFonts w:ascii="Times New Roman" w:hAnsi="Times New Roman"/>
        </w:rPr>
        <w:t>vPLMNs</w:t>
      </w:r>
      <w:proofErr w:type="spellEnd"/>
      <w:r w:rsidR="007F70AD" w:rsidRPr="00B558CC">
        <w:rPr>
          <w:rFonts w:ascii="Times New Roman" w:hAnsi="Times New Roman"/>
        </w:rPr>
        <w:t xml:space="preserve"> </w:t>
      </w:r>
      <w:r w:rsidRPr="00B558CC">
        <w:rPr>
          <w:rFonts w:ascii="Times New Roman" w:hAnsi="Times New Roman"/>
        </w:rPr>
        <w:t>should</w:t>
      </w:r>
      <w:r w:rsidR="007F70AD" w:rsidRPr="00B558CC">
        <w:rPr>
          <w:rFonts w:ascii="Times New Roman" w:hAnsi="Times New Roman"/>
        </w:rPr>
        <w:t xml:space="preserve"> also include</w:t>
      </w:r>
      <w:r w:rsidRPr="00B558CC">
        <w:rPr>
          <w:rFonts w:ascii="Times New Roman" w:hAnsi="Times New Roman"/>
        </w:rPr>
        <w:t xml:space="preserve"> </w:t>
      </w:r>
      <w:r w:rsidR="007F70AD" w:rsidRPr="00B558CC">
        <w:rPr>
          <w:rFonts w:ascii="Times New Roman" w:hAnsi="Times New Roman"/>
        </w:rPr>
        <w:t>supporting</w:t>
      </w:r>
      <w:r w:rsidRPr="00B558CC">
        <w:rPr>
          <w:rFonts w:ascii="Times New Roman" w:hAnsi="Times New Roman"/>
        </w:rPr>
        <w:t xml:space="preserve"> slices</w:t>
      </w:r>
      <w:r w:rsidR="007F70AD" w:rsidRPr="00B558CC">
        <w:rPr>
          <w:rFonts w:ascii="Times New Roman" w:hAnsi="Times New Roman"/>
        </w:rPr>
        <w:t xml:space="preserve"> information</w:t>
      </w:r>
      <w:r w:rsidRPr="00B558CC">
        <w:rPr>
          <w:rFonts w:ascii="Times New Roman" w:hAnsi="Times New Roman"/>
        </w:rPr>
        <w:t>.</w:t>
      </w:r>
    </w:p>
    <w:p w14:paraId="6137CB09" w14:textId="77777777" w:rsidR="00A22D7D" w:rsidRPr="00B558CC" w:rsidRDefault="00A22D7D" w:rsidP="007F70AD">
      <w:pPr>
        <w:pStyle w:val="CRCoverPage"/>
        <w:rPr>
          <w:rFonts w:ascii="Times New Roman" w:hAnsi="Times New Roman"/>
        </w:rPr>
      </w:pPr>
    </w:p>
    <w:p w14:paraId="0634F790" w14:textId="77777777" w:rsidR="00A22D7D" w:rsidRPr="00B558CC" w:rsidRDefault="00A22D7D" w:rsidP="007F70AD">
      <w:pPr>
        <w:pStyle w:val="CRCoverPage"/>
        <w:rPr>
          <w:rFonts w:ascii="Times New Roman" w:hAnsi="Times New Roman"/>
          <w:b/>
        </w:rPr>
      </w:pPr>
      <w:r w:rsidRPr="00B558CC">
        <w:rPr>
          <w:rFonts w:ascii="Times New Roman" w:hAnsi="Times New Roman"/>
          <w:b/>
        </w:rPr>
        <w:t>Alt2:</w:t>
      </w:r>
    </w:p>
    <w:p w14:paraId="390A02F0" w14:textId="06775571" w:rsidR="00A22D7D" w:rsidRPr="00B558CC" w:rsidRDefault="00A22D7D" w:rsidP="007F70AD">
      <w:pPr>
        <w:pStyle w:val="CRCoverPage"/>
        <w:rPr>
          <w:rFonts w:ascii="Times New Roman" w:hAnsi="Times New Roman"/>
        </w:rPr>
      </w:pPr>
      <w:r w:rsidRPr="00B558CC">
        <w:rPr>
          <w:rFonts w:ascii="Times New Roman" w:hAnsi="Times New Roman"/>
        </w:rPr>
        <w:t>The HPLMN provides a list of {S-NSSAI, PLMNs}. The list includes several entries of combination {S-NSSAI, PLMNs}. Each entry includes a</w:t>
      </w:r>
      <w:r w:rsidR="007F70AD" w:rsidRPr="00B558CC">
        <w:rPr>
          <w:rFonts w:ascii="Times New Roman" w:hAnsi="Times New Roman"/>
        </w:rPr>
        <w:t>n</w:t>
      </w:r>
      <w:r w:rsidRPr="00B558CC">
        <w:rPr>
          <w:rFonts w:ascii="Times New Roman" w:hAnsi="Times New Roman"/>
        </w:rPr>
        <w:t xml:space="preserve"> S-NSSAI and the PLMNs supporting this S-NSSAI. The order of these entries of S-NSSAIs indicates the prioritization of S-NSSAIs.</w:t>
      </w:r>
      <w:r w:rsidR="007F70AD" w:rsidRPr="00B558CC">
        <w:rPr>
          <w:rFonts w:ascii="Times New Roman" w:hAnsi="Times New Roman"/>
        </w:rPr>
        <w:t xml:space="preserve"> Then the final prioritization of the PLMNs is decided based on the this list and the weights of </w:t>
      </w:r>
      <w:proofErr w:type="gramStart"/>
      <w:r w:rsidR="007F70AD" w:rsidRPr="00B558CC">
        <w:rPr>
          <w:rFonts w:ascii="Times New Roman" w:hAnsi="Times New Roman"/>
        </w:rPr>
        <w:t>slices(</w:t>
      </w:r>
      <w:proofErr w:type="gramEnd"/>
      <w:r w:rsidR="007F70AD" w:rsidRPr="00B558CC">
        <w:rPr>
          <w:rFonts w:ascii="Times New Roman" w:hAnsi="Times New Roman"/>
        </w:rPr>
        <w:t>based on the mapping between the service</w:t>
      </w:r>
      <w:r w:rsidR="007F70AD" w:rsidRPr="00B558CC">
        <w:rPr>
          <w:rFonts w:ascii="Times New Roman" w:hAnsi="Times New Roman" w:hint="eastAsia"/>
        </w:rPr>
        <w:t>/</w:t>
      </w:r>
      <w:r w:rsidR="007F70AD" w:rsidRPr="00B558CC">
        <w:rPr>
          <w:rFonts w:ascii="Times New Roman" w:hAnsi="Times New Roman"/>
        </w:rPr>
        <w:t>application required by user and S-NSSAIs). Then the UE performs PLMN selection based on the determined priority of PLMNs.</w:t>
      </w:r>
    </w:p>
    <w:p w14:paraId="3D0B1FCE" w14:textId="1D4BEB8B" w:rsidR="007F70AD" w:rsidRPr="00B558CC" w:rsidRDefault="007F70AD" w:rsidP="007F70AD">
      <w:pPr>
        <w:pStyle w:val="CRCoverPage"/>
        <w:rPr>
          <w:rFonts w:ascii="Times New Roman" w:hAnsi="Times New Roman"/>
          <w:b/>
        </w:rPr>
      </w:pPr>
      <w:r w:rsidRPr="00B558CC">
        <w:rPr>
          <w:rFonts w:ascii="Times New Roman" w:hAnsi="Times New Roman"/>
          <w:b/>
        </w:rPr>
        <w:t xml:space="preserve">Justification for Alt 2: </w:t>
      </w:r>
    </w:p>
    <w:p w14:paraId="08784A85" w14:textId="025104C4" w:rsidR="007F70AD" w:rsidRPr="00B558CC" w:rsidRDefault="007F70AD" w:rsidP="007F70AD">
      <w:pPr>
        <w:pStyle w:val="CRCoverPage"/>
        <w:rPr>
          <w:rFonts w:ascii="Times New Roman" w:hAnsi="Times New Roman"/>
        </w:rPr>
      </w:pPr>
      <w:r w:rsidRPr="00B558CC">
        <w:rPr>
          <w:rFonts w:ascii="Times New Roman" w:hAnsi="Times New Roman"/>
        </w:rPr>
        <w:t>1. “</w:t>
      </w:r>
      <w:r w:rsidRPr="00B558CC">
        <w:rPr>
          <w:rFonts w:ascii="Times New Roman" w:hAnsi="Times New Roman"/>
          <w:i/>
        </w:rPr>
        <w:t>Prioritization information of the VPLMNs with which the UE may register for the network slice</w:t>
      </w:r>
      <w:r w:rsidRPr="00B558CC">
        <w:rPr>
          <w:rFonts w:ascii="Times New Roman" w:hAnsi="Times New Roman"/>
        </w:rPr>
        <w:t>” indicates the prioritization should be identified between network slices.</w:t>
      </w:r>
    </w:p>
    <w:p w14:paraId="5D4F727C" w14:textId="7006F862" w:rsidR="00A22D7D" w:rsidRPr="00B558CC" w:rsidRDefault="007F70AD" w:rsidP="007F70AD">
      <w:pPr>
        <w:pStyle w:val="CRCoverPage"/>
        <w:rPr>
          <w:rFonts w:ascii="Times New Roman" w:hAnsi="Times New Roman"/>
        </w:rPr>
      </w:pPr>
      <w:r w:rsidRPr="00B558CC">
        <w:rPr>
          <w:rFonts w:ascii="Times New Roman" w:hAnsi="Times New Roman"/>
        </w:rPr>
        <w:t>2. “</w:t>
      </w:r>
      <w:r w:rsidRPr="00B558CC">
        <w:rPr>
          <w:rFonts w:ascii="Times New Roman" w:hAnsi="Times New Roman"/>
          <w:i/>
        </w:rPr>
        <w:t>the VPLMNs with which the UE may register for the network slice</w:t>
      </w:r>
      <w:r w:rsidRPr="00B558CC">
        <w:rPr>
          <w:rFonts w:ascii="Times New Roman" w:hAnsi="Times New Roman"/>
        </w:rPr>
        <w:t xml:space="preserve">” indicates the prioritization information of the network slices should also include the </w:t>
      </w:r>
      <w:proofErr w:type="spellStart"/>
      <w:r w:rsidRPr="00B558CC">
        <w:rPr>
          <w:rFonts w:ascii="Times New Roman" w:hAnsi="Times New Roman"/>
        </w:rPr>
        <w:t>vPLMNs</w:t>
      </w:r>
      <w:proofErr w:type="spellEnd"/>
      <w:r w:rsidRPr="00B558CC">
        <w:rPr>
          <w:rFonts w:ascii="Times New Roman" w:hAnsi="Times New Roman"/>
        </w:rPr>
        <w:t xml:space="preserve"> information. </w:t>
      </w:r>
    </w:p>
    <w:p w14:paraId="4BE7DEF4" w14:textId="77777777" w:rsidR="00A22D7D" w:rsidRPr="00B558CC" w:rsidRDefault="00A22D7D" w:rsidP="007F70AD">
      <w:pPr>
        <w:pStyle w:val="CRCoverPage"/>
        <w:rPr>
          <w:rFonts w:ascii="Times New Roman" w:hAnsi="Times New Roman"/>
        </w:rPr>
      </w:pPr>
    </w:p>
    <w:p w14:paraId="74218A59" w14:textId="5A1D58B1" w:rsidR="00A22D7D" w:rsidRPr="00B558CC" w:rsidRDefault="00A22D7D" w:rsidP="007F70AD">
      <w:pPr>
        <w:pStyle w:val="CRCoverPage"/>
        <w:rPr>
          <w:rFonts w:ascii="Times New Roman" w:hAnsi="Times New Roman"/>
          <w:b/>
        </w:rPr>
      </w:pPr>
      <w:r w:rsidRPr="00B558CC">
        <w:rPr>
          <w:rFonts w:ascii="Times New Roman" w:hAnsi="Times New Roman"/>
          <w:b/>
        </w:rPr>
        <w:t>Alt</w:t>
      </w:r>
      <w:r w:rsidR="00FE275E" w:rsidRPr="00B558CC">
        <w:rPr>
          <w:rFonts w:ascii="Times New Roman" w:hAnsi="Times New Roman"/>
          <w:b/>
        </w:rPr>
        <w:t xml:space="preserve"> </w:t>
      </w:r>
      <w:r w:rsidRPr="00B558CC">
        <w:rPr>
          <w:rFonts w:ascii="Times New Roman" w:hAnsi="Times New Roman"/>
          <w:b/>
        </w:rPr>
        <w:t xml:space="preserve">3: </w:t>
      </w:r>
    </w:p>
    <w:p w14:paraId="412CEE48" w14:textId="722715E0" w:rsidR="00A22D7D" w:rsidRPr="00B558CC" w:rsidRDefault="00A22D7D" w:rsidP="007F70AD">
      <w:pPr>
        <w:pStyle w:val="CRCoverPage"/>
        <w:rPr>
          <w:rFonts w:ascii="Times New Roman" w:hAnsi="Times New Roman"/>
        </w:rPr>
      </w:pPr>
      <w:r w:rsidRPr="00B558CC">
        <w:rPr>
          <w:rFonts w:ascii="Times New Roman" w:hAnsi="Times New Roman"/>
        </w:rPr>
        <w:t xml:space="preserve">The HPLMN provides a list of </w:t>
      </w:r>
      <w:r w:rsidRPr="00B558CC">
        <w:rPr>
          <w:rFonts w:ascii="Times New Roman" w:hAnsi="Times New Roman" w:hint="eastAsia"/>
        </w:rPr>
        <w:t>P</w:t>
      </w:r>
      <w:r w:rsidRPr="00B558CC">
        <w:rPr>
          <w:rFonts w:ascii="Times New Roman" w:hAnsi="Times New Roman"/>
        </w:rPr>
        <w:t>LMNs. This list doesn’t include any information about slices. The list reflects the decision of operators. The UE shall perform PLMN selection based on this decision of HPLMN.</w:t>
      </w:r>
    </w:p>
    <w:p w14:paraId="73BE17D2" w14:textId="32E0730A" w:rsidR="00A22D7D" w:rsidRPr="00B558CC" w:rsidRDefault="00A22D7D" w:rsidP="007F70AD">
      <w:pPr>
        <w:pStyle w:val="CRCoverPage"/>
        <w:rPr>
          <w:rFonts w:ascii="Times New Roman" w:hAnsi="Times New Roman"/>
          <w:b/>
        </w:rPr>
      </w:pPr>
      <w:r w:rsidRPr="00B558CC">
        <w:rPr>
          <w:rFonts w:ascii="Times New Roman" w:hAnsi="Times New Roman"/>
          <w:b/>
        </w:rPr>
        <w:t>Justification</w:t>
      </w:r>
      <w:r w:rsidR="007F70AD" w:rsidRPr="00B558CC">
        <w:rPr>
          <w:rFonts w:ascii="Times New Roman" w:hAnsi="Times New Roman"/>
          <w:b/>
        </w:rPr>
        <w:t xml:space="preserve"> for Alt</w:t>
      </w:r>
      <w:r w:rsidR="00FE275E" w:rsidRPr="00B558CC">
        <w:rPr>
          <w:rFonts w:ascii="Times New Roman" w:hAnsi="Times New Roman"/>
          <w:b/>
        </w:rPr>
        <w:t xml:space="preserve"> </w:t>
      </w:r>
      <w:r w:rsidR="007F70AD" w:rsidRPr="00B558CC">
        <w:rPr>
          <w:rFonts w:ascii="Times New Roman" w:hAnsi="Times New Roman"/>
          <w:b/>
        </w:rPr>
        <w:t>3</w:t>
      </w:r>
      <w:r w:rsidRPr="00B558CC">
        <w:rPr>
          <w:rFonts w:ascii="Times New Roman" w:hAnsi="Times New Roman"/>
          <w:b/>
        </w:rPr>
        <w:t xml:space="preserve">: </w:t>
      </w:r>
    </w:p>
    <w:p w14:paraId="0DE090A2" w14:textId="77777777" w:rsidR="007F70AD" w:rsidRPr="00B558CC" w:rsidRDefault="00A22D7D" w:rsidP="007F70AD">
      <w:pPr>
        <w:pStyle w:val="CRCoverPage"/>
        <w:rPr>
          <w:rFonts w:ascii="Times New Roman" w:hAnsi="Times New Roman"/>
        </w:rPr>
      </w:pPr>
      <w:r w:rsidRPr="00B558CC">
        <w:rPr>
          <w:rFonts w:ascii="Times New Roman" w:hAnsi="Times New Roman" w:hint="eastAsia"/>
        </w:rPr>
        <w:t>1</w:t>
      </w:r>
      <w:r w:rsidRPr="00B558CC">
        <w:rPr>
          <w:rFonts w:ascii="Times New Roman" w:hAnsi="Times New Roman"/>
        </w:rPr>
        <w:t xml:space="preserve">. </w:t>
      </w:r>
      <w:r w:rsidR="007F70AD" w:rsidRPr="00B558CC">
        <w:rPr>
          <w:rFonts w:ascii="Times New Roman" w:hAnsi="Times New Roman"/>
        </w:rPr>
        <w:t>“</w:t>
      </w:r>
      <w:r w:rsidR="007F70AD" w:rsidRPr="00B558CC">
        <w:rPr>
          <w:rFonts w:ascii="Times New Roman" w:hAnsi="Times New Roman"/>
          <w:i/>
        </w:rPr>
        <w:t>Prioritization information of the VPLMNs</w:t>
      </w:r>
      <w:r w:rsidR="007F70AD" w:rsidRPr="00B558CC">
        <w:rPr>
          <w:rFonts w:ascii="Times New Roman" w:hAnsi="Times New Roman"/>
        </w:rPr>
        <w:t>” indicates the prioritization should be identified between the PLMNs.</w:t>
      </w:r>
    </w:p>
    <w:p w14:paraId="35F00920" w14:textId="167546DA" w:rsidR="007F70AD" w:rsidRPr="00B558CC" w:rsidRDefault="007F70AD" w:rsidP="007F70AD">
      <w:pPr>
        <w:pStyle w:val="CRCoverPage"/>
        <w:rPr>
          <w:rFonts w:ascii="Times New Roman" w:hAnsi="Times New Roman"/>
        </w:rPr>
      </w:pPr>
      <w:r w:rsidRPr="00B558CC">
        <w:rPr>
          <w:rFonts w:ascii="Times New Roman" w:hAnsi="Times New Roman"/>
        </w:rPr>
        <w:t>2. “</w:t>
      </w:r>
      <w:r w:rsidRPr="00B558CC">
        <w:rPr>
          <w:rFonts w:ascii="Times New Roman" w:hAnsi="Times New Roman"/>
          <w:i/>
        </w:rPr>
        <w:t>the VPLMNs with which the UE may register for the network slice</w:t>
      </w:r>
      <w:r w:rsidRPr="00B558CC">
        <w:rPr>
          <w:rFonts w:ascii="Times New Roman" w:hAnsi="Times New Roman"/>
        </w:rPr>
        <w:t>” only indicates a post attributive. It doesn't indicate that the prioritization information should include any slice information.</w:t>
      </w:r>
    </w:p>
    <w:p w14:paraId="2C2BC807" w14:textId="77777777" w:rsidR="00CF2273" w:rsidRPr="00B558CC" w:rsidRDefault="00CF2273" w:rsidP="007F70AD">
      <w:pPr>
        <w:pStyle w:val="CRCoverPage"/>
        <w:rPr>
          <w:rFonts w:ascii="Times New Roman" w:hAnsi="Times New Roman"/>
        </w:rPr>
      </w:pPr>
    </w:p>
    <w:p w14:paraId="5C1924C2" w14:textId="77777777" w:rsidR="000F50B9" w:rsidRPr="00B558CC" w:rsidRDefault="007F70AD" w:rsidP="00101B33">
      <w:pPr>
        <w:pStyle w:val="CRCoverPage"/>
        <w:rPr>
          <w:rFonts w:ascii="Times New Roman" w:hAnsi="Times New Roman"/>
          <w:b/>
        </w:rPr>
      </w:pPr>
      <w:r w:rsidRPr="00B558CC">
        <w:rPr>
          <w:rFonts w:ascii="Times New Roman" w:hAnsi="Times New Roman"/>
          <w:b/>
        </w:rPr>
        <w:t xml:space="preserve">Observation1: </w:t>
      </w:r>
    </w:p>
    <w:p w14:paraId="46F8569A" w14:textId="125EDB8B" w:rsidR="007F70AD" w:rsidRPr="00B558CC" w:rsidRDefault="005D096F" w:rsidP="00101B33">
      <w:pPr>
        <w:pStyle w:val="CRCoverPage"/>
        <w:rPr>
          <w:rFonts w:ascii="Times New Roman" w:hAnsi="Times New Roman"/>
          <w:b/>
        </w:rPr>
      </w:pPr>
      <w:r w:rsidRPr="00B558CC">
        <w:rPr>
          <w:rFonts w:ascii="Times New Roman" w:hAnsi="Times New Roman"/>
          <w:b/>
        </w:rPr>
        <w:t>SA1 may provide guideline for how to make pauses for the requirement of “</w:t>
      </w:r>
      <w:r w:rsidRPr="00B558CC">
        <w:rPr>
          <w:rFonts w:ascii="Times New Roman" w:hAnsi="Times New Roman"/>
          <w:b/>
          <w:i/>
        </w:rPr>
        <w:t>the VPLMNs with which the UE may register for the network slice</w:t>
      </w:r>
      <w:r w:rsidRPr="00B558CC">
        <w:rPr>
          <w:rFonts w:ascii="Times New Roman" w:hAnsi="Times New Roman"/>
          <w:b/>
        </w:rPr>
        <w:t xml:space="preserve">”. </w:t>
      </w:r>
      <w:bookmarkEnd w:id="5"/>
      <w:r w:rsidR="0060212A" w:rsidRPr="00B558CC">
        <w:rPr>
          <w:rFonts w:ascii="Times New Roman" w:hAnsi="Times New Roman"/>
          <w:b/>
          <w:bCs/>
        </w:rPr>
        <w:t>Taking into consideration CT1's concerns</w:t>
      </w:r>
      <w:r w:rsidR="001922F5" w:rsidRPr="00B558CC">
        <w:rPr>
          <w:rFonts w:ascii="Times New Roman" w:hAnsi="Times New Roman"/>
          <w:b/>
          <w:bCs/>
        </w:rPr>
        <w:t xml:space="preserve"> and</w:t>
      </w:r>
      <w:r w:rsidR="0060212A" w:rsidRPr="00B558CC">
        <w:rPr>
          <w:rFonts w:ascii="Times New Roman" w:hAnsi="Times New Roman"/>
          <w:b/>
          <w:bCs/>
        </w:rPr>
        <w:t xml:space="preserve"> rewording of this requirement or providing </w:t>
      </w:r>
      <w:r w:rsidR="00491A36" w:rsidRPr="00B558CC">
        <w:rPr>
          <w:rFonts w:ascii="Times New Roman" w:hAnsi="Times New Roman"/>
          <w:b/>
        </w:rPr>
        <w:t>clarification</w:t>
      </w:r>
      <w:r w:rsidR="00101B33" w:rsidRPr="00B558CC">
        <w:rPr>
          <w:rFonts w:ascii="Times New Roman" w:hAnsi="Times New Roman"/>
          <w:b/>
          <w:bCs/>
        </w:rPr>
        <w:t xml:space="preserve"> may </w:t>
      </w:r>
      <w:r w:rsidR="0060212A" w:rsidRPr="00B558CC">
        <w:rPr>
          <w:rFonts w:ascii="Times New Roman" w:hAnsi="Times New Roman"/>
          <w:b/>
          <w:bCs/>
        </w:rPr>
        <w:t>make CT1</w:t>
      </w:r>
      <w:r w:rsidR="00101B33" w:rsidRPr="00B558CC">
        <w:rPr>
          <w:rFonts w:ascii="Times New Roman" w:hAnsi="Times New Roman"/>
          <w:b/>
          <w:bCs/>
        </w:rPr>
        <w:t xml:space="preserve"> </w:t>
      </w:r>
      <w:r w:rsidR="0060212A" w:rsidRPr="00B558CC">
        <w:rPr>
          <w:rFonts w:ascii="Times New Roman" w:hAnsi="Times New Roman"/>
          <w:b/>
          <w:bCs/>
        </w:rPr>
        <w:t>understand it clearer. </w:t>
      </w:r>
    </w:p>
    <w:p w14:paraId="3FFB723E" w14:textId="77777777" w:rsidR="00CF2273" w:rsidRPr="00B558CC" w:rsidRDefault="00CF2273" w:rsidP="002A1739">
      <w:pPr>
        <w:pStyle w:val="berschrift2"/>
        <w:rPr>
          <w:rFonts w:ascii="Times New Roman" w:hAnsi="Times New Roman"/>
          <w:sz w:val="20"/>
        </w:rPr>
      </w:pPr>
    </w:p>
    <w:p w14:paraId="531486D2" w14:textId="06042345" w:rsidR="007F70AD" w:rsidRPr="00B558CC" w:rsidRDefault="007F70AD" w:rsidP="002A1739">
      <w:pPr>
        <w:pStyle w:val="berschrift2"/>
        <w:rPr>
          <w:lang w:eastAsia="zh-CN"/>
        </w:rPr>
      </w:pPr>
      <w:r w:rsidRPr="00B558CC">
        <w:rPr>
          <w:lang w:eastAsia="zh-CN"/>
        </w:rPr>
        <w:t>2.2</w:t>
      </w:r>
      <w:r w:rsidRPr="00B558CC">
        <w:rPr>
          <w:lang w:eastAsia="zh-CN"/>
        </w:rPr>
        <w:tab/>
      </w:r>
      <w:r w:rsidR="008C7836" w:rsidRPr="00B558CC">
        <w:rPr>
          <w:lang w:eastAsia="zh-CN"/>
        </w:rPr>
        <w:t>2</w:t>
      </w:r>
      <w:r w:rsidR="008C7836" w:rsidRPr="00B558CC">
        <w:rPr>
          <w:vertAlign w:val="superscript"/>
          <w:lang w:eastAsia="zh-CN"/>
        </w:rPr>
        <w:t>nd</w:t>
      </w:r>
      <w:r w:rsidR="008C7836" w:rsidRPr="00B558CC">
        <w:rPr>
          <w:lang w:eastAsia="zh-CN"/>
        </w:rPr>
        <w:t xml:space="preserve"> Question</w:t>
      </w:r>
    </w:p>
    <w:p w14:paraId="6BB0F26C" w14:textId="3230C336" w:rsidR="007019FC" w:rsidRPr="00B558CC" w:rsidRDefault="007019FC" w:rsidP="007F70AD">
      <w:pPr>
        <w:overflowPunct w:val="0"/>
        <w:autoSpaceDE w:val="0"/>
        <w:autoSpaceDN w:val="0"/>
        <w:adjustRightInd w:val="0"/>
        <w:spacing w:after="180"/>
        <w:textAlignment w:val="baseline"/>
        <w:rPr>
          <w:rFonts w:ascii="Arial" w:eastAsia="Times New Roman" w:hAnsi="Arial" w:cs="Arial"/>
          <w:lang w:eastAsia="en-GB"/>
        </w:rPr>
      </w:pPr>
    </w:p>
    <w:p w14:paraId="560B4B40" w14:textId="3773AC97" w:rsidR="007F70AD" w:rsidRPr="00B558CC" w:rsidRDefault="007F70AD" w:rsidP="007F70AD">
      <w:pPr>
        <w:overflowPunct w:val="0"/>
        <w:autoSpaceDE w:val="0"/>
        <w:autoSpaceDN w:val="0"/>
        <w:adjustRightInd w:val="0"/>
        <w:spacing w:after="180"/>
        <w:textAlignment w:val="baseline"/>
      </w:pPr>
      <w:r w:rsidRPr="00B558CC">
        <w:rPr>
          <w:b/>
        </w:rPr>
        <w:t>Scenario 2:</w:t>
      </w:r>
      <w:r w:rsidRPr="00B558CC">
        <w:t xml:space="preserve"> A service/application is mapped to a slice using default URSP rule with the “match-all” traffic descriptor (see TS 24.526). </w:t>
      </w:r>
    </w:p>
    <w:p w14:paraId="2A582BC5" w14:textId="738BC3F1" w:rsidR="007F70AD" w:rsidRPr="00B558CC" w:rsidRDefault="007F70AD" w:rsidP="007F70AD">
      <w:pPr>
        <w:overflowPunct w:val="0"/>
        <w:autoSpaceDE w:val="0"/>
        <w:autoSpaceDN w:val="0"/>
        <w:adjustRightInd w:val="0"/>
        <w:spacing w:after="180"/>
        <w:textAlignment w:val="baseline"/>
      </w:pPr>
      <w:bookmarkStart w:id="6" w:name="_Hlk147392467"/>
      <w:r w:rsidRPr="00B558CC">
        <w:rPr>
          <w:b/>
        </w:rPr>
        <w:t>Question 2:</w:t>
      </w:r>
      <w:r w:rsidRPr="00B558CC">
        <w:t xml:space="preserve"> Should a slice determined according to Scenario 2 be considered as being offered by the serving network or not? If yes, then is the slice determined from the non-default URSP rule to be considered as higher priority than the slice determined from the default URSP rule?</w:t>
      </w:r>
      <w:bookmarkEnd w:id="6"/>
    </w:p>
    <w:p w14:paraId="144FF2CE" w14:textId="1AD31531" w:rsidR="007F70AD" w:rsidRPr="00B558CC" w:rsidRDefault="007F70AD" w:rsidP="007F70AD">
      <w:pPr>
        <w:pStyle w:val="CRCoverPage"/>
        <w:rPr>
          <w:rFonts w:ascii="Times New Roman" w:hAnsi="Times New Roman"/>
        </w:rPr>
      </w:pPr>
      <w:r w:rsidRPr="00B558CC">
        <w:rPr>
          <w:rFonts w:ascii="Times New Roman" w:hAnsi="Times New Roman" w:hint="eastAsia"/>
        </w:rPr>
        <w:t>T</w:t>
      </w:r>
      <w:r w:rsidRPr="00B558CC">
        <w:rPr>
          <w:rFonts w:ascii="Times New Roman" w:hAnsi="Times New Roman"/>
        </w:rPr>
        <w:t xml:space="preserve">his question is related </w:t>
      </w:r>
      <w:r w:rsidR="00F17463" w:rsidRPr="00B558CC">
        <w:rPr>
          <w:rFonts w:ascii="Times New Roman" w:hAnsi="Times New Roman"/>
        </w:rPr>
        <w:t xml:space="preserve">to </w:t>
      </w:r>
      <w:r w:rsidRPr="00B558CC">
        <w:rPr>
          <w:rFonts w:ascii="Times New Roman" w:hAnsi="Times New Roman"/>
        </w:rPr>
        <w:t>the requirement of “</w:t>
      </w:r>
      <w:r w:rsidRPr="00B558CC">
        <w:rPr>
          <w:rFonts w:ascii="Times New Roman" w:hAnsi="Times New Roman"/>
          <w:i/>
        </w:rPr>
        <w:t>UE activating a service/application requiring a network slice not offered by the serving network</w:t>
      </w:r>
      <w:r w:rsidRPr="00B558CC">
        <w:rPr>
          <w:rFonts w:ascii="Times New Roman" w:hAnsi="Times New Roman"/>
        </w:rPr>
        <w:t xml:space="preserve">”. The issue is how to decide </w:t>
      </w:r>
      <w:r w:rsidR="00A10C9E" w:rsidRPr="00B558CC">
        <w:rPr>
          <w:rFonts w:ascii="Times New Roman" w:hAnsi="Times New Roman"/>
        </w:rPr>
        <w:t xml:space="preserve">on </w:t>
      </w:r>
      <w:r w:rsidRPr="00B558CC">
        <w:rPr>
          <w:rFonts w:ascii="Times New Roman" w:hAnsi="Times New Roman"/>
        </w:rPr>
        <w:t>“a network slice not offered by the serving network”.</w:t>
      </w:r>
    </w:p>
    <w:p w14:paraId="2D98E4FE" w14:textId="66ECFF02" w:rsidR="007F70AD" w:rsidRPr="00B558CC" w:rsidRDefault="007F70AD" w:rsidP="007F70AD">
      <w:pPr>
        <w:pStyle w:val="CRCoverPage"/>
        <w:rPr>
          <w:rFonts w:ascii="Times New Roman" w:hAnsi="Times New Roman"/>
        </w:rPr>
      </w:pPr>
      <w:r w:rsidRPr="00B558CC">
        <w:rPr>
          <w:rFonts w:ascii="Times New Roman" w:hAnsi="Times New Roman"/>
        </w:rPr>
        <w:t>Based on current specifications, NSSP</w:t>
      </w:r>
      <w:r w:rsidR="00C51C68" w:rsidRPr="00B558CC">
        <w:rPr>
          <w:rFonts w:ascii="Times New Roman" w:hAnsi="Times New Roman"/>
        </w:rPr>
        <w:t xml:space="preserve"> </w:t>
      </w:r>
      <w:r w:rsidRPr="00B558CC">
        <w:rPr>
          <w:rFonts w:ascii="Times New Roman" w:hAnsi="Times New Roman"/>
        </w:rPr>
        <w:t xml:space="preserve">(Network Slice Selection Policy) included in URSP rules is used to decide a network slice by the UE during registration or PDU session establishment. The UE will match the URSP rules in </w:t>
      </w:r>
      <w:r w:rsidR="00C51C68" w:rsidRPr="00B558CC">
        <w:rPr>
          <w:rFonts w:ascii="Times New Roman" w:hAnsi="Times New Roman"/>
        </w:rPr>
        <w:t xml:space="preserve">some </w:t>
      </w:r>
      <w:r w:rsidRPr="00B558CC">
        <w:rPr>
          <w:rFonts w:ascii="Times New Roman" w:hAnsi="Times New Roman"/>
        </w:rPr>
        <w:t>order. There may be a specific URSP rule with “match all” Traffic descriptor as specified in TS 23.503:</w:t>
      </w:r>
    </w:p>
    <w:p w14:paraId="7AE4D9C1" w14:textId="77777777" w:rsidR="007F70AD" w:rsidRPr="00B558CC" w:rsidRDefault="007F70AD" w:rsidP="007F70AD">
      <w:pPr>
        <w:ind w:leftChars="354" w:left="708"/>
        <w:rPr>
          <w:rFonts w:eastAsia="Malgun Gothic"/>
          <w:i/>
          <w:lang w:eastAsia="ko-KR"/>
        </w:rPr>
      </w:pPr>
      <w:r w:rsidRPr="00B558CC">
        <w:rPr>
          <w:i/>
        </w:rPr>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B558CC">
        <w:rPr>
          <w:rFonts w:eastAsia="Malgun Gothic"/>
          <w:i/>
          <w:lang w:eastAsia="ko-KR"/>
        </w:rPr>
        <w:t>The Route Selection Descriptor in this URSP rule includes at most one value for each Route Selection Component.</w:t>
      </w:r>
    </w:p>
    <w:p w14:paraId="788F328F" w14:textId="77777777" w:rsidR="007F70AD" w:rsidRPr="00B558CC" w:rsidRDefault="007F70AD" w:rsidP="007F70AD">
      <w:pPr>
        <w:ind w:leftChars="354" w:left="708"/>
        <w:rPr>
          <w:rFonts w:eastAsia="Malgun Gothic"/>
          <w:i/>
          <w:lang w:eastAsia="ko-KR"/>
        </w:rPr>
      </w:pPr>
    </w:p>
    <w:p w14:paraId="3882B1CE" w14:textId="2599E845" w:rsidR="007F70AD" w:rsidRPr="007F70AD" w:rsidRDefault="007F70AD" w:rsidP="007F70AD">
      <w:pPr>
        <w:pStyle w:val="CRCoverPage"/>
        <w:rPr>
          <w:rFonts w:ascii="Times New Roman" w:hAnsi="Times New Roman"/>
        </w:rPr>
      </w:pPr>
      <w:r w:rsidRPr="00B558CC">
        <w:rPr>
          <w:rFonts w:ascii="Times New Roman" w:hAnsi="Times New Roman"/>
        </w:rPr>
        <w:t>The NSSP included in “the URSP rule with the "match all" Traffic descriptor” may not include any S-NSSAI. In such case, if there is no other matching URSP rule, the UE will not include any S-NSSAI in the Requested NSSAI in the Registration Request. Then the network will return the default S-NSSAI</w:t>
      </w:r>
      <w:r w:rsidR="007019FC" w:rsidRPr="00B558CC">
        <w:rPr>
          <w:rFonts w:ascii="Times New Roman" w:hAnsi="Times New Roman"/>
        </w:rPr>
        <w:t xml:space="preserve"> </w:t>
      </w:r>
      <w:r w:rsidRPr="00B558CC">
        <w:rPr>
          <w:rFonts w:ascii="Times New Roman" w:hAnsi="Times New Roman"/>
        </w:rPr>
        <w:t xml:space="preserve">(included in subscription) included in Allowed </w:t>
      </w:r>
      <w:r w:rsidRPr="00B558CC">
        <w:rPr>
          <w:rFonts w:ascii="Times New Roman" w:hAnsi="Times New Roman"/>
        </w:rPr>
        <w:lastRenderedPageBreak/>
        <w:t>NSSAI. In such case, the default S-NSSAI can be considered as “UE activating a service/application requiring a network slice” and it also can be deemed as “offered by the serving network”</w:t>
      </w:r>
      <w:r w:rsidRPr="007F70AD">
        <w:rPr>
          <w:rFonts w:ascii="Times New Roman" w:hAnsi="Times New Roman"/>
        </w:rPr>
        <w:t xml:space="preserve"> </w:t>
      </w:r>
    </w:p>
    <w:p w14:paraId="63113137" w14:textId="77777777" w:rsidR="007019FC" w:rsidRDefault="007019FC" w:rsidP="007F70AD">
      <w:pPr>
        <w:pStyle w:val="CRCoverPage"/>
        <w:rPr>
          <w:rFonts w:ascii="Times New Roman" w:hAnsi="Times New Roman"/>
          <w:b/>
        </w:rPr>
      </w:pPr>
    </w:p>
    <w:p w14:paraId="5C351EFF" w14:textId="77777777" w:rsidR="000F50B9" w:rsidRDefault="007F70AD" w:rsidP="007F70AD">
      <w:pPr>
        <w:pStyle w:val="CRCoverPage"/>
        <w:rPr>
          <w:rFonts w:ascii="Times New Roman" w:hAnsi="Times New Roman"/>
          <w:b/>
        </w:rPr>
      </w:pPr>
      <w:r w:rsidRPr="007F70AD">
        <w:rPr>
          <w:rFonts w:ascii="Times New Roman" w:hAnsi="Times New Roman"/>
          <w:b/>
        </w:rPr>
        <w:t>Observation</w:t>
      </w:r>
      <w:r>
        <w:rPr>
          <w:rFonts w:ascii="Times New Roman" w:hAnsi="Times New Roman"/>
          <w:b/>
        </w:rPr>
        <w:t>2</w:t>
      </w:r>
      <w:r w:rsidRPr="007F70AD">
        <w:rPr>
          <w:rFonts w:ascii="Times New Roman" w:hAnsi="Times New Roman"/>
          <w:b/>
        </w:rPr>
        <w:t>:</w:t>
      </w:r>
    </w:p>
    <w:p w14:paraId="165E439B" w14:textId="070DC4CA" w:rsidR="007F70AD" w:rsidRPr="007F70AD" w:rsidRDefault="007F70AD" w:rsidP="007F70AD">
      <w:pPr>
        <w:pStyle w:val="CRCoverPage"/>
        <w:rPr>
          <w:rFonts w:ascii="Times New Roman" w:hAnsi="Times New Roman"/>
          <w:b/>
        </w:rPr>
      </w:pPr>
      <w:r>
        <w:rPr>
          <w:rFonts w:ascii="Times New Roman" w:hAnsi="Times New Roman"/>
          <w:b/>
        </w:rPr>
        <w:t xml:space="preserve">SA1 may provide guideline whether to </w:t>
      </w:r>
      <w:r w:rsidRPr="007F70AD">
        <w:rPr>
          <w:rFonts w:ascii="Times New Roman" w:hAnsi="Times New Roman"/>
          <w:b/>
        </w:rPr>
        <w:t>distinguish</w:t>
      </w:r>
      <w:r>
        <w:rPr>
          <w:rFonts w:ascii="Times New Roman" w:hAnsi="Times New Roman"/>
          <w:b/>
        </w:rPr>
        <w:t xml:space="preserve"> a “match all” URPS matching or a dedicate</w:t>
      </w:r>
      <w:r w:rsidR="00A358DE">
        <w:rPr>
          <w:rFonts w:ascii="Times New Roman" w:hAnsi="Times New Roman"/>
          <w:b/>
        </w:rPr>
        <w:t>d</w:t>
      </w:r>
      <w:r>
        <w:rPr>
          <w:rFonts w:ascii="Times New Roman" w:hAnsi="Times New Roman"/>
          <w:b/>
        </w:rPr>
        <w:t xml:space="preserve"> URSP matching. If there is no difference between such two kinds of URSP matching, “</w:t>
      </w:r>
      <w:r w:rsidRPr="007F70AD">
        <w:rPr>
          <w:rFonts w:ascii="Times New Roman" w:hAnsi="Times New Roman"/>
          <w:b/>
          <w:i/>
        </w:rPr>
        <w:t>the slice determined according to Scenario 2</w:t>
      </w:r>
      <w:r>
        <w:rPr>
          <w:rFonts w:ascii="Times New Roman" w:hAnsi="Times New Roman"/>
          <w:b/>
        </w:rPr>
        <w:t>”</w:t>
      </w:r>
      <w:r w:rsidRPr="007F70AD">
        <w:rPr>
          <w:rFonts w:ascii="Times New Roman" w:hAnsi="Times New Roman"/>
          <w:b/>
        </w:rPr>
        <w:t xml:space="preserve"> </w:t>
      </w:r>
      <w:r>
        <w:rPr>
          <w:rFonts w:ascii="Times New Roman" w:hAnsi="Times New Roman"/>
          <w:b/>
        </w:rPr>
        <w:t>should “</w:t>
      </w:r>
      <w:r w:rsidRPr="007F70AD">
        <w:rPr>
          <w:rFonts w:ascii="Times New Roman" w:hAnsi="Times New Roman"/>
          <w:b/>
          <w:i/>
        </w:rPr>
        <w:t>be considered as being offered by the serving network</w:t>
      </w:r>
      <w:r>
        <w:rPr>
          <w:rFonts w:ascii="Times New Roman" w:hAnsi="Times New Roman"/>
          <w:b/>
        </w:rPr>
        <w:t>” and it is unnecessary to consider the priority of such two kinds of matching.</w:t>
      </w:r>
    </w:p>
    <w:p w14:paraId="2301C7E4" w14:textId="77777777" w:rsidR="007F70AD" w:rsidRPr="007F70AD" w:rsidRDefault="007F70AD" w:rsidP="002A1739">
      <w:pPr>
        <w:pStyle w:val="berschrift2"/>
        <w:rPr>
          <w:lang w:eastAsia="zh-CN"/>
        </w:rPr>
      </w:pPr>
    </w:p>
    <w:p w14:paraId="54BC87F5" w14:textId="0B4D3B09" w:rsidR="007F70AD" w:rsidRDefault="007F70AD" w:rsidP="002A1739">
      <w:pPr>
        <w:pStyle w:val="berschrift2"/>
        <w:rPr>
          <w:lang w:eastAsia="zh-CN"/>
        </w:rPr>
      </w:pPr>
      <w:r>
        <w:rPr>
          <w:lang w:eastAsia="zh-CN"/>
        </w:rPr>
        <w:t>2.3</w:t>
      </w:r>
      <w:r>
        <w:rPr>
          <w:lang w:eastAsia="zh-CN"/>
        </w:rPr>
        <w:tab/>
      </w:r>
      <w:r w:rsidR="00A10C9E">
        <w:rPr>
          <w:lang w:eastAsia="zh-CN"/>
        </w:rPr>
        <w:t>3</w:t>
      </w:r>
      <w:r w:rsidR="00A10C9E" w:rsidRPr="00A10C9E">
        <w:rPr>
          <w:vertAlign w:val="superscript"/>
          <w:lang w:eastAsia="zh-CN"/>
        </w:rPr>
        <w:t>rd</w:t>
      </w:r>
      <w:r w:rsidR="00A10C9E">
        <w:rPr>
          <w:lang w:eastAsia="zh-CN"/>
        </w:rPr>
        <w:t xml:space="preserve"> </w:t>
      </w:r>
      <w:r w:rsidR="008A5626">
        <w:rPr>
          <w:lang w:eastAsia="zh-CN"/>
        </w:rPr>
        <w:t>Q</w:t>
      </w:r>
      <w:r w:rsidR="00A10C9E">
        <w:rPr>
          <w:lang w:eastAsia="zh-CN"/>
        </w:rPr>
        <w:t>uestion</w:t>
      </w:r>
      <w:r w:rsidR="001922F5">
        <w:rPr>
          <w:lang w:eastAsia="zh-CN"/>
        </w:rPr>
        <w:t xml:space="preserve"> </w:t>
      </w:r>
    </w:p>
    <w:p w14:paraId="459DEBD5" w14:textId="77777777" w:rsidR="002A1739" w:rsidRDefault="002A1739" w:rsidP="007F70AD">
      <w:pPr>
        <w:overflowPunct w:val="0"/>
        <w:autoSpaceDE w:val="0"/>
        <w:autoSpaceDN w:val="0"/>
        <w:adjustRightInd w:val="0"/>
        <w:spacing w:after="180"/>
        <w:textAlignment w:val="baseline"/>
        <w:rPr>
          <w:rFonts w:ascii="Arial" w:eastAsia="Times New Roman" w:hAnsi="Arial" w:cs="Arial"/>
          <w:lang w:eastAsia="en-GB"/>
        </w:rPr>
      </w:pPr>
    </w:p>
    <w:p w14:paraId="19FFD8BE" w14:textId="5A929D00" w:rsidR="007F70AD" w:rsidRPr="008A5626" w:rsidRDefault="007F70AD" w:rsidP="007F70AD">
      <w:pPr>
        <w:overflowPunct w:val="0"/>
        <w:autoSpaceDE w:val="0"/>
        <w:autoSpaceDN w:val="0"/>
        <w:adjustRightInd w:val="0"/>
        <w:spacing w:after="180"/>
        <w:textAlignment w:val="baseline"/>
        <w:rPr>
          <w:rFonts w:eastAsia="SimSun"/>
          <w:b/>
          <w:lang w:eastAsia="zh-CN"/>
        </w:rPr>
      </w:pPr>
      <w:r w:rsidRPr="008A5626">
        <w:rPr>
          <w:rFonts w:eastAsia="SimSun"/>
          <w:b/>
          <w:lang w:eastAsia="zh-CN"/>
        </w:rPr>
        <w:t>Issue 2</w:t>
      </w:r>
    </w:p>
    <w:p w14:paraId="072AC254" w14:textId="15E90F2E" w:rsidR="007F70AD" w:rsidRDefault="007F70AD" w:rsidP="007F70AD">
      <w:pPr>
        <w:overflowPunct w:val="0"/>
        <w:autoSpaceDE w:val="0"/>
        <w:autoSpaceDN w:val="0"/>
        <w:adjustRightInd w:val="0"/>
        <w:spacing w:after="180"/>
        <w:textAlignment w:val="baseline"/>
        <w:rPr>
          <w:rFonts w:eastAsia="SimSun"/>
          <w:lang w:eastAsia="zh-CN"/>
        </w:rPr>
      </w:pPr>
      <w:r w:rsidRPr="007019FC">
        <w:rPr>
          <w:rFonts w:eastAsia="SimSun"/>
          <w:lang w:eastAsia="zh-CN"/>
        </w:rPr>
        <w:t xml:space="preserve">Regarding the </w:t>
      </w:r>
      <w:r w:rsidRPr="007019FC">
        <w:rPr>
          <w:rFonts w:eastAsia="SimSun"/>
          <w:i/>
          <w:lang w:eastAsia="zh-CN"/>
        </w:rPr>
        <w:t>prioritization information of the VPLMNs with which the UE may register for the network slice</w:t>
      </w:r>
      <w:r w:rsidRPr="007019FC">
        <w:rPr>
          <w:rFonts w:eastAsia="SimSun"/>
          <w:lang w:eastAsia="zh-CN"/>
        </w:rPr>
        <w:t xml:space="preserve">, CT1 has discussed the interaction between the legacy prioritization of VPLMNs (“Operator controlled PLMN selector”) and the new prioritization information of the VPLMNs with which the UE may register for the network slice. </w:t>
      </w:r>
    </w:p>
    <w:p w14:paraId="28F81BF9" w14:textId="405650FC" w:rsidR="00042EEE" w:rsidRDefault="008A5626" w:rsidP="007F70AD">
      <w:pPr>
        <w:overflowPunct w:val="0"/>
        <w:autoSpaceDE w:val="0"/>
        <w:autoSpaceDN w:val="0"/>
        <w:adjustRightInd w:val="0"/>
        <w:spacing w:after="180"/>
        <w:textAlignment w:val="baseline"/>
        <w:rPr>
          <w:rFonts w:eastAsia="SimSun"/>
          <w:lang w:eastAsia="zh-CN"/>
        </w:rPr>
      </w:pPr>
      <w:r>
        <w:rPr>
          <w:rFonts w:eastAsia="SimSun"/>
          <w:lang w:eastAsia="zh-CN"/>
        </w:rPr>
        <w:t>The discussion led to the following question:</w:t>
      </w:r>
    </w:p>
    <w:p w14:paraId="6A06AD2B" w14:textId="77777777" w:rsidR="00A10C9E" w:rsidRPr="00A10C9E" w:rsidRDefault="00A10C9E" w:rsidP="00A10C9E">
      <w:pPr>
        <w:overflowPunct w:val="0"/>
        <w:autoSpaceDE w:val="0"/>
        <w:autoSpaceDN w:val="0"/>
        <w:adjustRightInd w:val="0"/>
        <w:spacing w:after="180"/>
        <w:textAlignment w:val="baseline"/>
        <w:rPr>
          <w:rFonts w:eastAsia="SimSun"/>
          <w:lang w:eastAsia="zh-CN"/>
        </w:rPr>
      </w:pPr>
      <w:r w:rsidRPr="00EE2290">
        <w:rPr>
          <w:rFonts w:eastAsia="SimSun"/>
          <w:b/>
          <w:lang w:eastAsia="zh-CN"/>
        </w:rPr>
        <w:t>Question 3:</w:t>
      </w:r>
      <w:r w:rsidRPr="00A10C9E">
        <w:rPr>
          <w:rFonts w:eastAsia="SimSun"/>
          <w:lang w:eastAsia="zh-CN"/>
        </w:rPr>
        <w:t xml:space="preserve"> Would SA1 be able to provide any additional guidance regarding the interaction between legacy PLMN selection prioritization and new prioritization information for slice based PLMN selection? In particular:</w:t>
      </w:r>
    </w:p>
    <w:p w14:paraId="1D2E4B6D" w14:textId="3CD50B58" w:rsidR="00A10C9E" w:rsidRPr="00A10C9E" w:rsidRDefault="00A10C9E" w:rsidP="00A10C9E">
      <w:pPr>
        <w:overflowPunct w:val="0"/>
        <w:autoSpaceDE w:val="0"/>
        <w:autoSpaceDN w:val="0"/>
        <w:adjustRightInd w:val="0"/>
        <w:spacing w:after="180"/>
        <w:textAlignment w:val="baseline"/>
        <w:rPr>
          <w:rFonts w:eastAsia="SimSun"/>
          <w:lang w:eastAsia="zh-CN"/>
        </w:rPr>
      </w:pPr>
      <w:r w:rsidRPr="00A10C9E">
        <w:rPr>
          <w:rFonts w:eastAsia="SimSun"/>
          <w:lang w:eastAsia="zh-CN"/>
        </w:rPr>
        <w:t>a)</w:t>
      </w:r>
      <w:r w:rsidRPr="00A10C9E">
        <w:rPr>
          <w:rFonts w:eastAsia="SimSun"/>
          <w:lang w:eastAsia="zh-CN"/>
        </w:rPr>
        <w:tab/>
        <w:t xml:space="preserve">which list has a higher priority while performing PLMN selection? </w:t>
      </w:r>
    </w:p>
    <w:p w14:paraId="31CF22CE" w14:textId="1410514B" w:rsidR="007019FC" w:rsidRDefault="00A10C9E" w:rsidP="00A10C9E">
      <w:pPr>
        <w:overflowPunct w:val="0"/>
        <w:autoSpaceDE w:val="0"/>
        <w:autoSpaceDN w:val="0"/>
        <w:adjustRightInd w:val="0"/>
        <w:spacing w:after="180"/>
        <w:textAlignment w:val="baseline"/>
        <w:rPr>
          <w:rFonts w:eastAsia="SimSun"/>
          <w:lang w:eastAsia="zh-CN"/>
        </w:rPr>
      </w:pPr>
      <w:r w:rsidRPr="00A10C9E">
        <w:rPr>
          <w:rFonts w:eastAsia="SimSun"/>
          <w:lang w:eastAsia="zh-CN"/>
        </w:rPr>
        <w:t>b)</w:t>
      </w:r>
      <w:r w:rsidRPr="00A10C9E">
        <w:rPr>
          <w:rFonts w:eastAsia="SimSun"/>
          <w:lang w:eastAsia="zh-CN"/>
        </w:rPr>
        <w:tab/>
        <w:t>does the trigger to perform SOR apply when the UE uses slice-based PLMN selection?</w:t>
      </w:r>
    </w:p>
    <w:p w14:paraId="14D0D51A" w14:textId="77777777" w:rsidR="00A10C9E" w:rsidRDefault="00A10C9E" w:rsidP="007F70AD">
      <w:pPr>
        <w:overflowPunct w:val="0"/>
        <w:autoSpaceDE w:val="0"/>
        <w:autoSpaceDN w:val="0"/>
        <w:adjustRightInd w:val="0"/>
        <w:spacing w:after="180"/>
        <w:textAlignment w:val="baseline"/>
        <w:rPr>
          <w:rFonts w:eastAsia="SimSun"/>
          <w:lang w:eastAsia="zh-CN"/>
        </w:rPr>
      </w:pPr>
    </w:p>
    <w:p w14:paraId="2194FBD3" w14:textId="7E68C815" w:rsidR="007019FC" w:rsidRDefault="007F70AD" w:rsidP="007F70AD">
      <w:pPr>
        <w:overflowPunct w:val="0"/>
        <w:autoSpaceDE w:val="0"/>
        <w:autoSpaceDN w:val="0"/>
        <w:adjustRightInd w:val="0"/>
        <w:spacing w:after="180"/>
        <w:textAlignment w:val="baseline"/>
        <w:rPr>
          <w:rFonts w:eastAsia="SimSun"/>
          <w:lang w:eastAsia="zh-CN"/>
        </w:rPr>
      </w:pPr>
      <w:r w:rsidRPr="007F70AD">
        <w:rPr>
          <w:rFonts w:eastAsia="SimSun"/>
          <w:lang w:eastAsia="zh-CN"/>
        </w:rPr>
        <w:t xml:space="preserve">This issue is also related </w:t>
      </w:r>
      <w:r w:rsidR="00E12836">
        <w:rPr>
          <w:rFonts w:eastAsia="SimSun"/>
          <w:lang w:eastAsia="zh-CN"/>
        </w:rPr>
        <w:t>to</w:t>
      </w:r>
      <w:r w:rsidR="00E12836" w:rsidRPr="007F70AD">
        <w:rPr>
          <w:rFonts w:eastAsia="SimSun"/>
          <w:lang w:eastAsia="zh-CN"/>
        </w:rPr>
        <w:t xml:space="preserve"> </w:t>
      </w:r>
      <w:r w:rsidRPr="007F70AD">
        <w:rPr>
          <w:rFonts w:eastAsia="SimSun"/>
          <w:lang w:eastAsia="zh-CN"/>
        </w:rPr>
        <w:t>different alternatives list</w:t>
      </w:r>
      <w:r w:rsidR="00E12836">
        <w:rPr>
          <w:rFonts w:eastAsia="SimSun"/>
          <w:lang w:eastAsia="zh-CN"/>
        </w:rPr>
        <w:t>ed</w:t>
      </w:r>
      <w:r w:rsidRPr="007F70AD">
        <w:rPr>
          <w:rFonts w:eastAsia="SimSun"/>
          <w:lang w:eastAsia="zh-CN"/>
        </w:rPr>
        <w:t xml:space="preserve"> under Q1. “</w:t>
      </w:r>
      <w:r w:rsidRPr="007F70AD">
        <w:rPr>
          <w:rFonts w:eastAsia="SimSun"/>
          <w:i/>
          <w:lang w:eastAsia="zh-CN"/>
        </w:rPr>
        <w:t>legacy PLMN selection prioritization</w:t>
      </w:r>
      <w:r w:rsidRPr="007F70AD">
        <w:rPr>
          <w:rFonts w:eastAsia="SimSun"/>
          <w:lang w:eastAsia="zh-CN"/>
        </w:rPr>
        <w:t xml:space="preserve">” here is deemed as </w:t>
      </w:r>
      <w:proofErr w:type="spellStart"/>
      <w:r w:rsidRPr="007F70AD">
        <w:rPr>
          <w:rFonts w:eastAsia="SimSun"/>
          <w:lang w:eastAsia="zh-CN"/>
        </w:rPr>
        <w:t>SoR</w:t>
      </w:r>
      <w:proofErr w:type="spellEnd"/>
      <w:r w:rsidRPr="007F70AD">
        <w:rPr>
          <w:rFonts w:eastAsia="SimSun"/>
          <w:lang w:eastAsia="zh-CN"/>
        </w:rPr>
        <w:t xml:space="preserve"> mechanism. During discussion, some companies </w:t>
      </w:r>
      <w:r w:rsidR="00E12836">
        <w:rPr>
          <w:rFonts w:eastAsia="SimSun"/>
          <w:lang w:eastAsia="zh-CN"/>
        </w:rPr>
        <w:t xml:space="preserve">see </w:t>
      </w:r>
      <w:r w:rsidRPr="007F70AD">
        <w:rPr>
          <w:rFonts w:eastAsia="SimSun"/>
          <w:lang w:eastAsia="zh-CN"/>
        </w:rPr>
        <w:t>slice-based PLMN selection as a new feature may have high priority to “</w:t>
      </w:r>
      <w:r w:rsidRPr="007F70AD">
        <w:rPr>
          <w:rFonts w:eastAsia="SimSun"/>
          <w:i/>
          <w:lang w:eastAsia="zh-CN"/>
        </w:rPr>
        <w:t>legacy prioritization of VPLMNs</w:t>
      </w:r>
      <w:r w:rsidRPr="007F70AD">
        <w:rPr>
          <w:rFonts w:eastAsia="SimSun"/>
          <w:lang w:eastAsia="zh-CN"/>
        </w:rPr>
        <w:t>”. In other word, if the UE receives a prioritization information for slice-based PLMN selection from the home network, the UE will ignore the legacy prioritization of VPLMNs</w:t>
      </w:r>
      <w:r w:rsidR="00E12836">
        <w:rPr>
          <w:rFonts w:eastAsia="SimSun"/>
          <w:lang w:eastAsia="zh-CN"/>
        </w:rPr>
        <w:t xml:space="preserve"> </w:t>
      </w:r>
      <w:r w:rsidRPr="007F70AD">
        <w:rPr>
          <w:rFonts w:eastAsia="SimSun"/>
          <w:lang w:eastAsia="zh-CN"/>
        </w:rPr>
        <w:t xml:space="preserve">(in order to avoid Ping-pong selection between </w:t>
      </w:r>
      <w:proofErr w:type="spellStart"/>
      <w:r w:rsidRPr="007F70AD">
        <w:rPr>
          <w:rFonts w:eastAsia="SimSun"/>
          <w:lang w:eastAsia="zh-CN"/>
        </w:rPr>
        <w:t>vPLMNs</w:t>
      </w:r>
      <w:proofErr w:type="spellEnd"/>
      <w:r w:rsidRPr="007F70AD">
        <w:rPr>
          <w:rFonts w:eastAsia="SimSun"/>
          <w:lang w:eastAsia="zh-CN"/>
        </w:rPr>
        <w:t xml:space="preserve">). However, </w:t>
      </w:r>
      <w:r>
        <w:rPr>
          <w:rFonts w:eastAsia="SimSun"/>
          <w:lang w:eastAsia="zh-CN"/>
        </w:rPr>
        <w:t xml:space="preserve">some </w:t>
      </w:r>
      <w:r w:rsidRPr="007F70AD">
        <w:rPr>
          <w:rFonts w:eastAsia="SimSun"/>
          <w:lang w:eastAsia="zh-CN"/>
        </w:rPr>
        <w:t>operators think using “</w:t>
      </w:r>
      <w:r w:rsidRPr="007F70AD">
        <w:rPr>
          <w:rFonts w:eastAsia="SimSun"/>
          <w:i/>
          <w:lang w:eastAsia="zh-CN"/>
        </w:rPr>
        <w:t>legacy prioritization of VPLMNs</w:t>
      </w:r>
      <w:r w:rsidRPr="007F70AD">
        <w:rPr>
          <w:rFonts w:eastAsia="SimSun"/>
          <w:lang w:eastAsia="zh-CN"/>
        </w:rPr>
        <w:t>” selection, the UE can’t make any decision and perform PLMN sele</w:t>
      </w:r>
      <w:r>
        <w:rPr>
          <w:rFonts w:eastAsia="SimSun"/>
          <w:lang w:eastAsia="zh-CN"/>
        </w:rPr>
        <w:t xml:space="preserve">ction as operator required. If </w:t>
      </w:r>
      <w:r w:rsidR="00FE275E">
        <w:rPr>
          <w:rFonts w:eastAsia="SimSun"/>
          <w:lang w:eastAsia="zh-CN"/>
        </w:rPr>
        <w:t>A</w:t>
      </w:r>
      <w:r w:rsidR="00FE275E" w:rsidRPr="007F70AD">
        <w:rPr>
          <w:rFonts w:eastAsia="SimSun"/>
          <w:lang w:eastAsia="zh-CN"/>
        </w:rPr>
        <w:t>lt</w:t>
      </w:r>
      <w:r w:rsidR="00FE275E">
        <w:rPr>
          <w:rFonts w:eastAsia="SimSun"/>
          <w:lang w:eastAsia="zh-CN"/>
        </w:rPr>
        <w:t xml:space="preserve"> </w:t>
      </w:r>
      <w:r w:rsidR="00FE275E" w:rsidRPr="007F70AD">
        <w:rPr>
          <w:rFonts w:eastAsia="SimSun"/>
          <w:lang w:eastAsia="zh-CN"/>
        </w:rPr>
        <w:t>1</w:t>
      </w:r>
      <w:r w:rsidR="00FE275E">
        <w:rPr>
          <w:rFonts w:eastAsia="SimSun"/>
          <w:lang w:eastAsia="zh-CN"/>
        </w:rPr>
        <w:t xml:space="preserve"> </w:t>
      </w:r>
      <w:r w:rsidRPr="007F70AD">
        <w:rPr>
          <w:rFonts w:eastAsia="SimSun"/>
          <w:lang w:eastAsia="zh-CN"/>
        </w:rPr>
        <w:t xml:space="preserve">or </w:t>
      </w:r>
      <w:r w:rsidR="00FE275E">
        <w:rPr>
          <w:rFonts w:eastAsia="SimSun"/>
          <w:lang w:eastAsia="zh-CN"/>
        </w:rPr>
        <w:t>A</w:t>
      </w:r>
      <w:r w:rsidR="00FE275E" w:rsidRPr="007F70AD">
        <w:rPr>
          <w:rFonts w:eastAsia="SimSun"/>
          <w:lang w:eastAsia="zh-CN"/>
        </w:rPr>
        <w:t>lt</w:t>
      </w:r>
      <w:r w:rsidR="00FE275E">
        <w:rPr>
          <w:rFonts w:eastAsia="SimSun"/>
          <w:lang w:eastAsia="zh-CN"/>
        </w:rPr>
        <w:t xml:space="preserve"> 2 </w:t>
      </w:r>
      <w:r>
        <w:rPr>
          <w:rFonts w:eastAsia="SimSun"/>
          <w:lang w:eastAsia="zh-CN"/>
        </w:rPr>
        <w:t>discussed in 2.1.</w:t>
      </w:r>
      <w:r w:rsidR="00FE275E">
        <w:rPr>
          <w:rFonts w:eastAsia="SimSun"/>
          <w:lang w:eastAsia="zh-CN"/>
        </w:rPr>
        <w:t>1</w:t>
      </w:r>
      <w:r w:rsidR="00FE275E" w:rsidRPr="007F70AD">
        <w:rPr>
          <w:rFonts w:eastAsia="SimSun"/>
          <w:lang w:eastAsia="zh-CN"/>
        </w:rPr>
        <w:t xml:space="preserve"> </w:t>
      </w:r>
      <w:r w:rsidRPr="007F70AD">
        <w:rPr>
          <w:rFonts w:eastAsia="SimSun"/>
          <w:lang w:eastAsia="zh-CN"/>
        </w:rPr>
        <w:t xml:space="preserve">is chosen, PLMN selection will be out of operator’s control. </w:t>
      </w:r>
    </w:p>
    <w:p w14:paraId="02AC5978" w14:textId="3C158B7D" w:rsidR="007F70AD" w:rsidRPr="007F70AD" w:rsidRDefault="007F70AD" w:rsidP="007F70AD">
      <w:pPr>
        <w:overflowPunct w:val="0"/>
        <w:autoSpaceDE w:val="0"/>
        <w:autoSpaceDN w:val="0"/>
        <w:adjustRightInd w:val="0"/>
        <w:spacing w:after="180"/>
        <w:textAlignment w:val="baseline"/>
        <w:rPr>
          <w:rFonts w:eastAsia="SimSun"/>
          <w:lang w:eastAsia="zh-CN"/>
        </w:rPr>
      </w:pPr>
      <w:r w:rsidRPr="007F70AD">
        <w:rPr>
          <w:rFonts w:eastAsia="SimSun"/>
          <w:lang w:eastAsia="zh-CN"/>
        </w:rPr>
        <w:t>For Q3b</w:t>
      </w:r>
      <w:r w:rsidRPr="007F70AD">
        <w:rPr>
          <w:rFonts w:eastAsia="SimSun" w:hint="eastAsia"/>
          <w:lang w:eastAsia="zh-CN"/>
        </w:rPr>
        <w:t>,</w:t>
      </w:r>
      <w:r w:rsidRPr="007F70AD">
        <w:rPr>
          <w:rFonts w:eastAsia="SimSun"/>
          <w:lang w:eastAsia="zh-CN"/>
        </w:rPr>
        <w:t xml:space="preserve"> the triggers to perform SOR are as following:</w:t>
      </w:r>
    </w:p>
    <w:p w14:paraId="28F0F6E2" w14:textId="77777777" w:rsidR="007F70AD" w:rsidRPr="007F70AD" w:rsidRDefault="007F70AD" w:rsidP="00050D53">
      <w:pPr>
        <w:overflowPunct w:val="0"/>
        <w:autoSpaceDE w:val="0"/>
        <w:autoSpaceDN w:val="0"/>
        <w:adjustRightInd w:val="0"/>
        <w:spacing w:after="180"/>
        <w:ind w:left="720"/>
        <w:textAlignment w:val="baseline"/>
        <w:rPr>
          <w:rFonts w:eastAsia="SimSun"/>
          <w:lang w:eastAsia="zh-CN"/>
        </w:rPr>
      </w:pPr>
      <w:r w:rsidRPr="007F70AD">
        <w:rPr>
          <w:rFonts w:eastAsia="SimSun"/>
          <w:lang w:eastAsia="zh-CN"/>
        </w:rPr>
        <w:t xml:space="preserve">1. When the UE receives the </w:t>
      </w:r>
      <w:proofErr w:type="spellStart"/>
      <w:r w:rsidRPr="007F70AD">
        <w:rPr>
          <w:rFonts w:eastAsia="SimSun"/>
          <w:lang w:eastAsia="zh-CN"/>
        </w:rPr>
        <w:t>SoR</w:t>
      </w:r>
      <w:proofErr w:type="spellEnd"/>
      <w:r w:rsidRPr="007F70AD">
        <w:rPr>
          <w:rFonts w:eastAsia="SimSun"/>
          <w:lang w:eastAsia="zh-CN"/>
        </w:rPr>
        <w:t xml:space="preserve"> container and enter the idle mode.</w:t>
      </w:r>
    </w:p>
    <w:p w14:paraId="3F3C0EFA" w14:textId="77777777" w:rsidR="007F70AD" w:rsidRPr="007F70AD" w:rsidRDefault="007F70AD" w:rsidP="00050D53">
      <w:pPr>
        <w:overflowPunct w:val="0"/>
        <w:autoSpaceDE w:val="0"/>
        <w:autoSpaceDN w:val="0"/>
        <w:adjustRightInd w:val="0"/>
        <w:spacing w:after="180"/>
        <w:ind w:left="720"/>
        <w:textAlignment w:val="baseline"/>
        <w:rPr>
          <w:rFonts w:eastAsia="SimSun"/>
          <w:lang w:eastAsia="zh-CN"/>
        </w:rPr>
      </w:pPr>
      <w:r w:rsidRPr="007F70AD">
        <w:rPr>
          <w:rFonts w:eastAsia="SimSun"/>
          <w:lang w:eastAsia="zh-CN"/>
        </w:rPr>
        <w:t xml:space="preserve">2. If </w:t>
      </w:r>
      <w:proofErr w:type="spellStart"/>
      <w:r w:rsidRPr="007F70AD">
        <w:rPr>
          <w:rFonts w:eastAsia="SimSun"/>
          <w:lang w:eastAsia="zh-CN"/>
        </w:rPr>
        <w:t>SoR</w:t>
      </w:r>
      <w:proofErr w:type="spellEnd"/>
      <w:r w:rsidRPr="007F70AD">
        <w:rPr>
          <w:rFonts w:eastAsia="SimSun"/>
          <w:lang w:eastAsia="zh-CN"/>
        </w:rPr>
        <w:t>-CMCI is supported, the UE in connected mode will match the PDU session</w:t>
      </w:r>
      <w:r w:rsidRPr="007F70AD">
        <w:rPr>
          <w:rFonts w:eastAsia="SimSun" w:hint="eastAsia"/>
          <w:lang w:eastAsia="zh-CN"/>
        </w:rPr>
        <w:t>/</w:t>
      </w:r>
      <w:r w:rsidRPr="007F70AD">
        <w:rPr>
          <w:rFonts w:eastAsia="SimSun"/>
          <w:lang w:eastAsia="zh-CN"/>
        </w:rPr>
        <w:t xml:space="preserve">service flow with the criteria included in </w:t>
      </w:r>
      <w:proofErr w:type="spellStart"/>
      <w:r w:rsidRPr="007F70AD">
        <w:rPr>
          <w:rFonts w:eastAsia="SimSun"/>
          <w:lang w:eastAsia="zh-CN"/>
        </w:rPr>
        <w:t>SoR</w:t>
      </w:r>
      <w:proofErr w:type="spellEnd"/>
      <w:r w:rsidRPr="007F70AD">
        <w:rPr>
          <w:rFonts w:eastAsia="SimSun"/>
          <w:lang w:eastAsia="zh-CN"/>
        </w:rPr>
        <w:t xml:space="preserve">-CMCI and starts one or more timers with the value included in SOR-CMCI. When the timer expires, the UE enters idle mode and perform PLMN selection based on </w:t>
      </w:r>
      <w:proofErr w:type="spellStart"/>
      <w:r w:rsidRPr="007F70AD">
        <w:rPr>
          <w:rFonts w:eastAsia="SimSun"/>
          <w:lang w:eastAsia="zh-CN"/>
        </w:rPr>
        <w:t>SoR</w:t>
      </w:r>
      <w:proofErr w:type="spellEnd"/>
      <w:r w:rsidRPr="007F70AD">
        <w:rPr>
          <w:rFonts w:eastAsia="SimSun"/>
          <w:lang w:eastAsia="zh-CN"/>
        </w:rPr>
        <w:t xml:space="preserve"> information.</w:t>
      </w:r>
    </w:p>
    <w:p w14:paraId="4981E689" w14:textId="7B952418" w:rsidR="007F70AD" w:rsidRDefault="007F70AD" w:rsidP="007F70AD">
      <w:pPr>
        <w:overflowPunct w:val="0"/>
        <w:autoSpaceDE w:val="0"/>
        <w:autoSpaceDN w:val="0"/>
        <w:adjustRightInd w:val="0"/>
        <w:spacing w:after="180"/>
        <w:textAlignment w:val="baseline"/>
        <w:rPr>
          <w:rFonts w:eastAsia="SimSun"/>
          <w:lang w:eastAsia="zh-CN"/>
        </w:rPr>
      </w:pPr>
      <w:r>
        <w:rPr>
          <w:rFonts w:eastAsia="SimSun" w:hint="eastAsia"/>
          <w:lang w:eastAsia="zh-CN"/>
        </w:rPr>
        <w:t>C</w:t>
      </w:r>
      <w:r>
        <w:rPr>
          <w:rFonts w:eastAsia="SimSun"/>
          <w:lang w:eastAsia="zh-CN"/>
        </w:rPr>
        <w:t>T1 has also discussed some mechanism of PLMN scan.</w:t>
      </w:r>
    </w:p>
    <w:p w14:paraId="1BF04F64" w14:textId="77777777" w:rsidR="000F50B9" w:rsidRDefault="000F50B9" w:rsidP="007F70AD">
      <w:pPr>
        <w:pStyle w:val="CRCoverPage"/>
        <w:rPr>
          <w:rFonts w:ascii="Times New Roman" w:hAnsi="Times New Roman"/>
          <w:b/>
        </w:rPr>
      </w:pPr>
    </w:p>
    <w:p w14:paraId="6C7697AD" w14:textId="1CA5B3D2" w:rsidR="000F50B9" w:rsidRDefault="007F70AD" w:rsidP="007F70AD">
      <w:pPr>
        <w:pStyle w:val="CRCoverPage"/>
        <w:rPr>
          <w:rFonts w:ascii="Times New Roman" w:hAnsi="Times New Roman"/>
          <w:b/>
        </w:rPr>
      </w:pPr>
      <w:r w:rsidRPr="007F70AD">
        <w:rPr>
          <w:rFonts w:ascii="Times New Roman" w:hAnsi="Times New Roman"/>
          <w:b/>
        </w:rPr>
        <w:t>Observation</w:t>
      </w:r>
      <w:r w:rsidR="005D096F">
        <w:rPr>
          <w:rFonts w:ascii="Times New Roman" w:hAnsi="Times New Roman"/>
          <w:b/>
        </w:rPr>
        <w:t>3</w:t>
      </w:r>
      <w:r w:rsidRPr="007F70AD">
        <w:rPr>
          <w:rFonts w:ascii="Times New Roman" w:hAnsi="Times New Roman"/>
          <w:b/>
        </w:rPr>
        <w:t xml:space="preserve">: </w:t>
      </w:r>
    </w:p>
    <w:p w14:paraId="28850CEA" w14:textId="24ABC378" w:rsidR="005D096F" w:rsidRDefault="005D096F" w:rsidP="007F70AD">
      <w:pPr>
        <w:pStyle w:val="CRCoverPage"/>
        <w:rPr>
          <w:rFonts w:ascii="Times New Roman" w:hAnsi="Times New Roman"/>
          <w:b/>
          <w:lang w:eastAsia="zh-CN"/>
        </w:rPr>
      </w:pPr>
      <w:r>
        <w:rPr>
          <w:rFonts w:ascii="Times New Roman" w:hAnsi="Times New Roman"/>
          <w:b/>
        </w:rPr>
        <w:t xml:space="preserve">If the requirement is reworded </w:t>
      </w:r>
      <w:r w:rsidR="008B71F7">
        <w:rPr>
          <w:rFonts w:ascii="Times New Roman" w:hAnsi="Times New Roman"/>
          <w:b/>
        </w:rPr>
        <w:t xml:space="preserve">to require </w:t>
      </w:r>
      <w:r>
        <w:rPr>
          <w:rFonts w:ascii="Times New Roman" w:hAnsi="Times New Roman"/>
          <w:b/>
        </w:rPr>
        <w:t>that the network only provides the prioritization information of VPLMNs</w:t>
      </w:r>
      <w:r w:rsidR="008B71F7">
        <w:rPr>
          <w:rFonts w:ascii="Times New Roman" w:hAnsi="Times New Roman"/>
          <w:b/>
        </w:rPr>
        <w:t>, it may be unnecessary to introduce a new list. CT1 will discuss how to generate the existing prioritization list considering slice information. If the requirement is reworded to require the combination of VPLMNs and Slices will be provided by Home network, SA1 may provide guideline for Ques</w:t>
      </w:r>
      <w:r w:rsidR="00FE275E">
        <w:rPr>
          <w:rFonts w:ascii="Times New Roman" w:hAnsi="Times New Roman"/>
          <w:b/>
        </w:rPr>
        <w:t>t</w:t>
      </w:r>
      <w:r w:rsidR="008B71F7">
        <w:rPr>
          <w:rFonts w:ascii="Times New Roman" w:hAnsi="Times New Roman"/>
          <w:b/>
        </w:rPr>
        <w:t>ion3.</w:t>
      </w:r>
    </w:p>
    <w:p w14:paraId="582A6417" w14:textId="77777777" w:rsidR="007F70AD" w:rsidRPr="007F70AD" w:rsidRDefault="007F70AD" w:rsidP="00A22D7D">
      <w:pPr>
        <w:rPr>
          <w:rFonts w:eastAsia="SimSun"/>
          <w:lang w:eastAsia="zh-CN"/>
        </w:rPr>
      </w:pPr>
    </w:p>
    <w:p w14:paraId="459AB5B3" w14:textId="77777777" w:rsidR="007F70AD" w:rsidRDefault="007F70AD" w:rsidP="00A22D7D">
      <w:pPr>
        <w:rPr>
          <w:rFonts w:eastAsia="SimSun"/>
          <w:lang w:eastAsia="zh-CN"/>
        </w:rPr>
      </w:pPr>
    </w:p>
    <w:p w14:paraId="72E60E60" w14:textId="715B11B7" w:rsidR="00B02D0C" w:rsidRPr="00463E08" w:rsidRDefault="008B71F7" w:rsidP="00B02D0C">
      <w:pPr>
        <w:pStyle w:val="berschrift1"/>
        <w:numPr>
          <w:ilvl w:val="0"/>
          <w:numId w:val="4"/>
        </w:numPr>
        <w:rPr>
          <w:sz w:val="44"/>
          <w:lang w:eastAsia="zh-CN"/>
        </w:rPr>
      </w:pPr>
      <w:r>
        <w:rPr>
          <w:sz w:val="32"/>
        </w:rPr>
        <w:t>Conclusion</w:t>
      </w:r>
    </w:p>
    <w:p w14:paraId="0E3E6E30" w14:textId="1DE435BF" w:rsidR="00290705" w:rsidRPr="00B02D0C" w:rsidRDefault="008B71F7" w:rsidP="00B02D0C">
      <w:pPr>
        <w:pStyle w:val="CRCoverPage"/>
        <w:rPr>
          <w:rFonts w:ascii="Times New Roman" w:hAnsi="Times New Roman"/>
        </w:rPr>
      </w:pPr>
      <w:r>
        <w:rPr>
          <w:rFonts w:ascii="Times New Roman" w:hAnsi="Times New Roman"/>
          <w:lang w:eastAsia="zh-CN"/>
        </w:rPr>
        <w:t>SA1 may provide guideline according the observations in clause2.</w:t>
      </w:r>
    </w:p>
    <w:sectPr w:rsidR="00290705" w:rsidRPr="00B02D0C">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019A0A" w14:textId="77777777" w:rsidR="00F5442E" w:rsidRDefault="00F5442E">
      <w:r>
        <w:separator/>
      </w:r>
    </w:p>
  </w:endnote>
  <w:endnote w:type="continuationSeparator" w:id="0">
    <w:p w14:paraId="181CF480" w14:textId="77777777" w:rsidR="00F5442E" w:rsidRDefault="00F54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DAA7F0" w14:textId="77777777" w:rsidR="00F5442E" w:rsidRDefault="00F5442E">
      <w:r>
        <w:separator/>
      </w:r>
    </w:p>
  </w:footnote>
  <w:footnote w:type="continuationSeparator" w:id="0">
    <w:p w14:paraId="2994580E" w14:textId="77777777" w:rsidR="00F5442E" w:rsidRDefault="00F544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86276"/>
    <w:multiLevelType w:val="hybridMultilevel"/>
    <w:tmpl w:val="149C1BB0"/>
    <w:lvl w:ilvl="0" w:tplc="0690148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1E65E32"/>
    <w:multiLevelType w:val="hybridMultilevel"/>
    <w:tmpl w:val="5C9098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2546ED7"/>
    <w:multiLevelType w:val="hybridMultilevel"/>
    <w:tmpl w:val="1F0688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236BE5"/>
    <w:multiLevelType w:val="hybridMultilevel"/>
    <w:tmpl w:val="1F0688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50A513F"/>
    <w:multiLevelType w:val="hybridMultilevel"/>
    <w:tmpl w:val="E6260112"/>
    <w:lvl w:ilvl="0" w:tplc="2E8C00D2">
      <w:start w:val="1"/>
      <w:numFmt w:val="decimal"/>
      <w:lvlText w:val="%1."/>
      <w:lvlJc w:val="left"/>
      <w:pPr>
        <w:ind w:left="720" w:hanging="720"/>
      </w:pPr>
      <w:rPr>
        <w:rFonts w:hint="default"/>
        <w:sz w:val="3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6258276F"/>
    <w:multiLevelType w:val="hybridMultilevel"/>
    <w:tmpl w:val="1F0688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3"/>
  </w:num>
  <w:num w:numId="3">
    <w:abstractNumId w:val="2"/>
  </w:num>
  <w:num w:numId="4">
    <w:abstractNumId w:val="6"/>
  </w:num>
  <w:num w:numId="5">
    <w:abstractNumId w:val="8"/>
  </w:num>
  <w:num w:numId="6">
    <w:abstractNumId w:val="1"/>
  </w:num>
  <w:num w:numId="7">
    <w:abstractNumId w:val="4"/>
  </w:num>
  <w:num w:numId="8">
    <w:abstractNumId w:val="5"/>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12F9"/>
    <w:rsid w:val="0001570A"/>
    <w:rsid w:val="0002191A"/>
    <w:rsid w:val="00030CD4"/>
    <w:rsid w:val="000322F8"/>
    <w:rsid w:val="00042EEE"/>
    <w:rsid w:val="00046686"/>
    <w:rsid w:val="00046FDD"/>
    <w:rsid w:val="00050925"/>
    <w:rsid w:val="00050D53"/>
    <w:rsid w:val="000528AC"/>
    <w:rsid w:val="00054884"/>
    <w:rsid w:val="00057E1E"/>
    <w:rsid w:val="00072A7C"/>
    <w:rsid w:val="00075CBA"/>
    <w:rsid w:val="000775E7"/>
    <w:rsid w:val="0007775C"/>
    <w:rsid w:val="00085AFE"/>
    <w:rsid w:val="00094058"/>
    <w:rsid w:val="00094F23"/>
    <w:rsid w:val="000967F4"/>
    <w:rsid w:val="000A3B1E"/>
    <w:rsid w:val="000B2C4A"/>
    <w:rsid w:val="000D0817"/>
    <w:rsid w:val="000D4FE1"/>
    <w:rsid w:val="000D6D78"/>
    <w:rsid w:val="000E0429"/>
    <w:rsid w:val="000F50B9"/>
    <w:rsid w:val="000F6E51"/>
    <w:rsid w:val="00101B33"/>
    <w:rsid w:val="001021A2"/>
    <w:rsid w:val="001024F6"/>
    <w:rsid w:val="00102A24"/>
    <w:rsid w:val="00103FFE"/>
    <w:rsid w:val="00105A09"/>
    <w:rsid w:val="00115B79"/>
    <w:rsid w:val="00122ACB"/>
    <w:rsid w:val="0013259C"/>
    <w:rsid w:val="00135831"/>
    <w:rsid w:val="001376A6"/>
    <w:rsid w:val="001424CD"/>
    <w:rsid w:val="0014413C"/>
    <w:rsid w:val="0015322B"/>
    <w:rsid w:val="00157D0B"/>
    <w:rsid w:val="00163D28"/>
    <w:rsid w:val="001640AC"/>
    <w:rsid w:val="00166A1B"/>
    <w:rsid w:val="001744B6"/>
    <w:rsid w:val="00181F38"/>
    <w:rsid w:val="001922F5"/>
    <w:rsid w:val="00192B41"/>
    <w:rsid w:val="001963B3"/>
    <w:rsid w:val="00197E4A"/>
    <w:rsid w:val="001A0C6D"/>
    <w:rsid w:val="001A31EF"/>
    <w:rsid w:val="001B01F1"/>
    <w:rsid w:val="001B2414"/>
    <w:rsid w:val="001B5421"/>
    <w:rsid w:val="001B650D"/>
    <w:rsid w:val="001C0953"/>
    <w:rsid w:val="001C15CA"/>
    <w:rsid w:val="001D0B09"/>
    <w:rsid w:val="001E6729"/>
    <w:rsid w:val="002070CB"/>
    <w:rsid w:val="00211C9B"/>
    <w:rsid w:val="00216829"/>
    <w:rsid w:val="00231D07"/>
    <w:rsid w:val="00231EB9"/>
    <w:rsid w:val="002336BF"/>
    <w:rsid w:val="00235F9B"/>
    <w:rsid w:val="00236BBA"/>
    <w:rsid w:val="00236D1F"/>
    <w:rsid w:val="002407FF"/>
    <w:rsid w:val="0024637C"/>
    <w:rsid w:val="00250F58"/>
    <w:rsid w:val="002541D3"/>
    <w:rsid w:val="00256429"/>
    <w:rsid w:val="0026253E"/>
    <w:rsid w:val="0026399D"/>
    <w:rsid w:val="00265686"/>
    <w:rsid w:val="00272D61"/>
    <w:rsid w:val="00290705"/>
    <w:rsid w:val="002917E6"/>
    <w:rsid w:val="002919B7"/>
    <w:rsid w:val="00295D61"/>
    <w:rsid w:val="002A005C"/>
    <w:rsid w:val="002A1739"/>
    <w:rsid w:val="002A2565"/>
    <w:rsid w:val="002B054C"/>
    <w:rsid w:val="002B074C"/>
    <w:rsid w:val="002B2FE7"/>
    <w:rsid w:val="002B34EA"/>
    <w:rsid w:val="002B5361"/>
    <w:rsid w:val="002C1BA4"/>
    <w:rsid w:val="002C47B8"/>
    <w:rsid w:val="002E397B"/>
    <w:rsid w:val="002E3AE2"/>
    <w:rsid w:val="002E453B"/>
    <w:rsid w:val="002F7CCB"/>
    <w:rsid w:val="00310E70"/>
    <w:rsid w:val="00313F3E"/>
    <w:rsid w:val="00320536"/>
    <w:rsid w:val="00325E33"/>
    <w:rsid w:val="003275E6"/>
    <w:rsid w:val="00354553"/>
    <w:rsid w:val="00355820"/>
    <w:rsid w:val="00357AA6"/>
    <w:rsid w:val="003824CC"/>
    <w:rsid w:val="00392C87"/>
    <w:rsid w:val="003A5FFA"/>
    <w:rsid w:val="003A67E1"/>
    <w:rsid w:val="003C7223"/>
    <w:rsid w:val="003D0269"/>
    <w:rsid w:val="003D4593"/>
    <w:rsid w:val="003D475B"/>
    <w:rsid w:val="003E2C8B"/>
    <w:rsid w:val="003E710B"/>
    <w:rsid w:val="003F0BAC"/>
    <w:rsid w:val="003F1C0E"/>
    <w:rsid w:val="003F45E9"/>
    <w:rsid w:val="004008D7"/>
    <w:rsid w:val="0040145D"/>
    <w:rsid w:val="00411339"/>
    <w:rsid w:val="004131BD"/>
    <w:rsid w:val="0041515B"/>
    <w:rsid w:val="00415CC1"/>
    <w:rsid w:val="00416CEA"/>
    <w:rsid w:val="00421AFD"/>
    <w:rsid w:val="00432048"/>
    <w:rsid w:val="004518DB"/>
    <w:rsid w:val="004726C5"/>
    <w:rsid w:val="00477EBC"/>
    <w:rsid w:val="0049077B"/>
    <w:rsid w:val="00491A36"/>
    <w:rsid w:val="0049755A"/>
    <w:rsid w:val="004A0A73"/>
    <w:rsid w:val="004A661C"/>
    <w:rsid w:val="004C481F"/>
    <w:rsid w:val="004C4C9B"/>
    <w:rsid w:val="004C5C54"/>
    <w:rsid w:val="004D0C56"/>
    <w:rsid w:val="004D2FA0"/>
    <w:rsid w:val="004D6D84"/>
    <w:rsid w:val="004E1010"/>
    <w:rsid w:val="005017C0"/>
    <w:rsid w:val="0050202A"/>
    <w:rsid w:val="005129F3"/>
    <w:rsid w:val="0052032E"/>
    <w:rsid w:val="005220FF"/>
    <w:rsid w:val="00532BFB"/>
    <w:rsid w:val="00544D8F"/>
    <w:rsid w:val="00553BDE"/>
    <w:rsid w:val="0055532C"/>
    <w:rsid w:val="00562495"/>
    <w:rsid w:val="00577727"/>
    <w:rsid w:val="005777AF"/>
    <w:rsid w:val="005856AA"/>
    <w:rsid w:val="00586562"/>
    <w:rsid w:val="00593DC4"/>
    <w:rsid w:val="0059529B"/>
    <w:rsid w:val="005A0AB5"/>
    <w:rsid w:val="005A3249"/>
    <w:rsid w:val="005A6ABC"/>
    <w:rsid w:val="005B1577"/>
    <w:rsid w:val="005C0CC6"/>
    <w:rsid w:val="005C0FFC"/>
    <w:rsid w:val="005C3F71"/>
    <w:rsid w:val="005C7352"/>
    <w:rsid w:val="005C7721"/>
    <w:rsid w:val="005D096F"/>
    <w:rsid w:val="005D1F7E"/>
    <w:rsid w:val="005D2738"/>
    <w:rsid w:val="005D4A24"/>
    <w:rsid w:val="005D7DE1"/>
    <w:rsid w:val="005E12F4"/>
    <w:rsid w:val="005E7235"/>
    <w:rsid w:val="005F041C"/>
    <w:rsid w:val="005F4B34"/>
    <w:rsid w:val="005F7DA0"/>
    <w:rsid w:val="0060212A"/>
    <w:rsid w:val="00616E18"/>
    <w:rsid w:val="00623AED"/>
    <w:rsid w:val="0062443C"/>
    <w:rsid w:val="00632157"/>
    <w:rsid w:val="00633971"/>
    <w:rsid w:val="00636EF3"/>
    <w:rsid w:val="0064121E"/>
    <w:rsid w:val="00652D0F"/>
    <w:rsid w:val="00660354"/>
    <w:rsid w:val="00665B9B"/>
    <w:rsid w:val="00687711"/>
    <w:rsid w:val="006B58EC"/>
    <w:rsid w:val="006D3D54"/>
    <w:rsid w:val="006E1A49"/>
    <w:rsid w:val="006F1B00"/>
    <w:rsid w:val="006F4B7A"/>
    <w:rsid w:val="006F7727"/>
    <w:rsid w:val="00700A59"/>
    <w:rsid w:val="007019FC"/>
    <w:rsid w:val="0070507C"/>
    <w:rsid w:val="00710142"/>
    <w:rsid w:val="00712E81"/>
    <w:rsid w:val="00713783"/>
    <w:rsid w:val="00723919"/>
    <w:rsid w:val="007261D3"/>
    <w:rsid w:val="00733591"/>
    <w:rsid w:val="0074596C"/>
    <w:rsid w:val="00757552"/>
    <w:rsid w:val="00762474"/>
    <w:rsid w:val="00762F4C"/>
    <w:rsid w:val="007660D6"/>
    <w:rsid w:val="00770840"/>
    <w:rsid w:val="007814A8"/>
    <w:rsid w:val="00781A62"/>
    <w:rsid w:val="00783C0E"/>
    <w:rsid w:val="007862B1"/>
    <w:rsid w:val="00787383"/>
    <w:rsid w:val="00791B51"/>
    <w:rsid w:val="00795AD1"/>
    <w:rsid w:val="007B5456"/>
    <w:rsid w:val="007B5F65"/>
    <w:rsid w:val="007C59CA"/>
    <w:rsid w:val="007D3C7C"/>
    <w:rsid w:val="007D47D7"/>
    <w:rsid w:val="007E537B"/>
    <w:rsid w:val="007F085C"/>
    <w:rsid w:val="007F6574"/>
    <w:rsid w:val="007F70AD"/>
    <w:rsid w:val="008053E2"/>
    <w:rsid w:val="00807EBC"/>
    <w:rsid w:val="00823E2D"/>
    <w:rsid w:val="00825095"/>
    <w:rsid w:val="00850797"/>
    <w:rsid w:val="00850CD4"/>
    <w:rsid w:val="00854A49"/>
    <w:rsid w:val="00881EF3"/>
    <w:rsid w:val="008860DF"/>
    <w:rsid w:val="008A06BE"/>
    <w:rsid w:val="008A5626"/>
    <w:rsid w:val="008A56FD"/>
    <w:rsid w:val="008B1074"/>
    <w:rsid w:val="008B4C37"/>
    <w:rsid w:val="008B71F7"/>
    <w:rsid w:val="008C7836"/>
    <w:rsid w:val="008D3DA6"/>
    <w:rsid w:val="008F7444"/>
    <w:rsid w:val="0091399A"/>
    <w:rsid w:val="00913F3A"/>
    <w:rsid w:val="00916F40"/>
    <w:rsid w:val="00926791"/>
    <w:rsid w:val="0093661C"/>
    <w:rsid w:val="00940736"/>
    <w:rsid w:val="00944C39"/>
    <w:rsid w:val="00950CF7"/>
    <w:rsid w:val="00960A44"/>
    <w:rsid w:val="009757AA"/>
    <w:rsid w:val="009768C3"/>
    <w:rsid w:val="00977C43"/>
    <w:rsid w:val="00982AAD"/>
    <w:rsid w:val="00990EEE"/>
    <w:rsid w:val="00996533"/>
    <w:rsid w:val="009A3833"/>
    <w:rsid w:val="009A5F57"/>
    <w:rsid w:val="009A62E2"/>
    <w:rsid w:val="009B110B"/>
    <w:rsid w:val="009B13F0"/>
    <w:rsid w:val="009B196A"/>
    <w:rsid w:val="009B7A52"/>
    <w:rsid w:val="009D6D9F"/>
    <w:rsid w:val="009E1910"/>
    <w:rsid w:val="009E5DBA"/>
    <w:rsid w:val="009F0218"/>
    <w:rsid w:val="009F50C2"/>
    <w:rsid w:val="009F6047"/>
    <w:rsid w:val="00A03D2A"/>
    <w:rsid w:val="00A06098"/>
    <w:rsid w:val="00A10ADB"/>
    <w:rsid w:val="00A10C9E"/>
    <w:rsid w:val="00A12C91"/>
    <w:rsid w:val="00A13532"/>
    <w:rsid w:val="00A144AB"/>
    <w:rsid w:val="00A151A1"/>
    <w:rsid w:val="00A17F01"/>
    <w:rsid w:val="00A22D7D"/>
    <w:rsid w:val="00A24557"/>
    <w:rsid w:val="00A248B2"/>
    <w:rsid w:val="00A26A7F"/>
    <w:rsid w:val="00A27A64"/>
    <w:rsid w:val="00A358DE"/>
    <w:rsid w:val="00A37F26"/>
    <w:rsid w:val="00A37F80"/>
    <w:rsid w:val="00A46B3F"/>
    <w:rsid w:val="00A46F30"/>
    <w:rsid w:val="00A608A9"/>
    <w:rsid w:val="00A61169"/>
    <w:rsid w:val="00A63024"/>
    <w:rsid w:val="00A63C4A"/>
    <w:rsid w:val="00A82FCC"/>
    <w:rsid w:val="00A83D33"/>
    <w:rsid w:val="00A906A4"/>
    <w:rsid w:val="00AA574E"/>
    <w:rsid w:val="00AA6A9C"/>
    <w:rsid w:val="00AD324E"/>
    <w:rsid w:val="00AD49DC"/>
    <w:rsid w:val="00AD5B51"/>
    <w:rsid w:val="00AD7B78"/>
    <w:rsid w:val="00AF4118"/>
    <w:rsid w:val="00AF612C"/>
    <w:rsid w:val="00B02D0C"/>
    <w:rsid w:val="00B0672B"/>
    <w:rsid w:val="00B1608B"/>
    <w:rsid w:val="00B3526C"/>
    <w:rsid w:val="00B47534"/>
    <w:rsid w:val="00B558CC"/>
    <w:rsid w:val="00B61BB6"/>
    <w:rsid w:val="00B80560"/>
    <w:rsid w:val="00B84B54"/>
    <w:rsid w:val="00B92C7D"/>
    <w:rsid w:val="00B93BB2"/>
    <w:rsid w:val="00B9697B"/>
    <w:rsid w:val="00BA178D"/>
    <w:rsid w:val="00BA3870"/>
    <w:rsid w:val="00BA46C7"/>
    <w:rsid w:val="00BA4DA4"/>
    <w:rsid w:val="00BB40C7"/>
    <w:rsid w:val="00BB7B45"/>
    <w:rsid w:val="00BC2E5F"/>
    <w:rsid w:val="00BC481E"/>
    <w:rsid w:val="00BC5AF6"/>
    <w:rsid w:val="00BC7626"/>
    <w:rsid w:val="00BD3E51"/>
    <w:rsid w:val="00BE0582"/>
    <w:rsid w:val="00BF0A84"/>
    <w:rsid w:val="00BF6F4E"/>
    <w:rsid w:val="00C03706"/>
    <w:rsid w:val="00C03F46"/>
    <w:rsid w:val="00C159BC"/>
    <w:rsid w:val="00C15A54"/>
    <w:rsid w:val="00C2214E"/>
    <w:rsid w:val="00C2519B"/>
    <w:rsid w:val="00C3782E"/>
    <w:rsid w:val="00C404D1"/>
    <w:rsid w:val="00C42176"/>
    <w:rsid w:val="00C51C68"/>
    <w:rsid w:val="00C5232E"/>
    <w:rsid w:val="00C52914"/>
    <w:rsid w:val="00C5567D"/>
    <w:rsid w:val="00C63F06"/>
    <w:rsid w:val="00C6590B"/>
    <w:rsid w:val="00C7131F"/>
    <w:rsid w:val="00C866DA"/>
    <w:rsid w:val="00CA5DB0"/>
    <w:rsid w:val="00CC58ED"/>
    <w:rsid w:val="00CE1ADB"/>
    <w:rsid w:val="00CE555E"/>
    <w:rsid w:val="00CF203B"/>
    <w:rsid w:val="00CF2273"/>
    <w:rsid w:val="00D02A1D"/>
    <w:rsid w:val="00D03568"/>
    <w:rsid w:val="00D04EDF"/>
    <w:rsid w:val="00D13AF8"/>
    <w:rsid w:val="00D145EC"/>
    <w:rsid w:val="00D350BF"/>
    <w:rsid w:val="00D43C0B"/>
    <w:rsid w:val="00D44A74"/>
    <w:rsid w:val="00D53688"/>
    <w:rsid w:val="00D57CD2"/>
    <w:rsid w:val="00D57E66"/>
    <w:rsid w:val="00D66402"/>
    <w:rsid w:val="00D73350"/>
    <w:rsid w:val="00D7369A"/>
    <w:rsid w:val="00D76B49"/>
    <w:rsid w:val="00D82231"/>
    <w:rsid w:val="00D8756E"/>
    <w:rsid w:val="00D938DD"/>
    <w:rsid w:val="00D96F4A"/>
    <w:rsid w:val="00D974EA"/>
    <w:rsid w:val="00DA5957"/>
    <w:rsid w:val="00DB2B5E"/>
    <w:rsid w:val="00DC0F52"/>
    <w:rsid w:val="00DC4726"/>
    <w:rsid w:val="00DD40D2"/>
    <w:rsid w:val="00DE5BBF"/>
    <w:rsid w:val="00DF5858"/>
    <w:rsid w:val="00E025BC"/>
    <w:rsid w:val="00E03A99"/>
    <w:rsid w:val="00E041CD"/>
    <w:rsid w:val="00E04731"/>
    <w:rsid w:val="00E053DE"/>
    <w:rsid w:val="00E06A63"/>
    <w:rsid w:val="00E12836"/>
    <w:rsid w:val="00E1463F"/>
    <w:rsid w:val="00E277A6"/>
    <w:rsid w:val="00E3403D"/>
    <w:rsid w:val="00E363A9"/>
    <w:rsid w:val="00E413E0"/>
    <w:rsid w:val="00E53AE3"/>
    <w:rsid w:val="00E5574A"/>
    <w:rsid w:val="00E610B9"/>
    <w:rsid w:val="00E64FB2"/>
    <w:rsid w:val="00E67F24"/>
    <w:rsid w:val="00E81E2C"/>
    <w:rsid w:val="00E9148B"/>
    <w:rsid w:val="00EB5D2F"/>
    <w:rsid w:val="00EC10EC"/>
    <w:rsid w:val="00EC3941"/>
    <w:rsid w:val="00ED2D5C"/>
    <w:rsid w:val="00ED3BF7"/>
    <w:rsid w:val="00ED6080"/>
    <w:rsid w:val="00EE0176"/>
    <w:rsid w:val="00EE2290"/>
    <w:rsid w:val="00EF0942"/>
    <w:rsid w:val="00EF291F"/>
    <w:rsid w:val="00F0218C"/>
    <w:rsid w:val="00F0393B"/>
    <w:rsid w:val="00F1342A"/>
    <w:rsid w:val="00F17463"/>
    <w:rsid w:val="00F313DD"/>
    <w:rsid w:val="00F378BE"/>
    <w:rsid w:val="00F43120"/>
    <w:rsid w:val="00F5442E"/>
    <w:rsid w:val="00F763A4"/>
    <w:rsid w:val="00F7709B"/>
    <w:rsid w:val="00F81BA0"/>
    <w:rsid w:val="00F81CF2"/>
    <w:rsid w:val="00F87FD2"/>
    <w:rsid w:val="00F941B8"/>
    <w:rsid w:val="00FA5FA5"/>
    <w:rsid w:val="00FA79A7"/>
    <w:rsid w:val="00FC1225"/>
    <w:rsid w:val="00FC643D"/>
    <w:rsid w:val="00FD1DAF"/>
    <w:rsid w:val="00FE275E"/>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84D87B0B-8E9F-4DF3-B5C7-2C3ADE9745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Pr>
      <w:lang w:val="en-GB" w:eastAsia="en-US"/>
    </w:rPr>
  </w:style>
  <w:style w:type="paragraph" w:styleId="berschrift1">
    <w:name w:val="heading 1"/>
    <w:basedOn w:val="Standard"/>
    <w:next w:val="Standard"/>
    <w:qFormat/>
    <w:pPr>
      <w:keepNext/>
      <w:spacing w:after="240"/>
      <w:ind w:left="1985" w:right="284" w:hanging="1985"/>
      <w:outlineLvl w:val="0"/>
    </w:pPr>
    <w:rPr>
      <w:rFonts w:ascii="Arial" w:hAnsi="Arial"/>
      <w:b/>
      <w:sz w:val="24"/>
    </w:rPr>
  </w:style>
  <w:style w:type="paragraph" w:styleId="berschrift2">
    <w:name w:val="heading 2"/>
    <w:basedOn w:val="Standard"/>
    <w:next w:val="Standard"/>
    <w:qFormat/>
    <w:pPr>
      <w:keepNext/>
      <w:ind w:right="284"/>
      <w:outlineLvl w:val="1"/>
    </w:pPr>
    <w:rPr>
      <w:rFonts w:ascii="Arial" w:hAnsi="Arial"/>
      <w:b/>
      <w:sz w:val="24"/>
    </w:rPr>
  </w:style>
  <w:style w:type="paragraph" w:styleId="berschrift3">
    <w:name w:val="heading 3"/>
    <w:basedOn w:val="Standard"/>
    <w:next w:val="Standard"/>
    <w:qFormat/>
    <w:pPr>
      <w:keepNext/>
      <w:outlineLvl w:val="2"/>
    </w:pPr>
    <w:rPr>
      <w:sz w:val="24"/>
    </w:rPr>
  </w:style>
  <w:style w:type="paragraph" w:styleId="berschrift5">
    <w:name w:val="heading 5"/>
    <w:basedOn w:val="Standard"/>
    <w:next w:val="Standard"/>
    <w:qFormat/>
    <w:pPr>
      <w:keepNext/>
      <w:jc w:val="center"/>
      <w:outlineLvl w:val="4"/>
    </w:pPr>
    <w:rPr>
      <w:rFonts w:ascii="Arial" w:hAnsi="Arial"/>
      <w:b/>
      <w:sz w:val="24"/>
    </w:rPr>
  </w:style>
  <w:style w:type="paragraph" w:styleId="berschrift6">
    <w:name w:val="heading 6"/>
    <w:basedOn w:val="Standard"/>
    <w:next w:val="Standard"/>
    <w:qFormat/>
    <w:pPr>
      <w:keepNext/>
      <w:outlineLvl w:val="5"/>
    </w:pPr>
    <w:rPr>
      <w:rFonts w:ascii="Arial" w:hAnsi="Arial"/>
      <w:b/>
      <w:color w:val="C0C0C0"/>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153"/>
        <w:tab w:val="right" w:pos="8306"/>
      </w:tabs>
    </w:pPr>
  </w:style>
  <w:style w:type="paragraph" w:styleId="Fuzeile">
    <w:name w:val="footer"/>
    <w:basedOn w:val="Standard"/>
    <w:pPr>
      <w:tabs>
        <w:tab w:val="center" w:pos="4153"/>
        <w:tab w:val="right" w:pos="8306"/>
      </w:tabs>
    </w:pPr>
  </w:style>
  <w:style w:type="paragraph" w:styleId="Kommentartext">
    <w:name w:val="annotation text"/>
    <w:basedOn w:val="Standard"/>
    <w:link w:val="KommentartextZchn"/>
    <w:semiHidden/>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style>
  <w:style w:type="paragraph" w:customStyle="1" w:styleId="B1">
    <w:name w:val="B1"/>
    <w:basedOn w:val="Standard"/>
    <w:link w:val="B1Char"/>
    <w:pPr>
      <w:ind w:left="567" w:hanging="567"/>
      <w:jc w:val="both"/>
    </w:pPr>
    <w:rPr>
      <w:rFonts w:ascii="Arial" w:hAnsi="Arial"/>
    </w:rPr>
  </w:style>
  <w:style w:type="paragraph" w:customStyle="1" w:styleId="00BodyText">
    <w:name w:val="00 BodyText"/>
    <w:basedOn w:val="Standard"/>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Standard"/>
    <w:semiHidden/>
    <w:rsid w:val="00313F3E"/>
    <w:pPr>
      <w:keepLines/>
    </w:pPr>
  </w:style>
  <w:style w:type="character" w:customStyle="1" w:styleId="KopfzeileZchn">
    <w:name w:val="Kopfzeile Zchn"/>
    <w:link w:val="Kopfzeile"/>
    <w:rsid w:val="0001570A"/>
    <w:rPr>
      <w:lang w:eastAsia="en-US"/>
    </w:rPr>
  </w:style>
  <w:style w:type="character" w:customStyle="1" w:styleId="B1Char">
    <w:name w:val="B1 Char"/>
    <w:link w:val="B1"/>
    <w:rsid w:val="005017C0"/>
    <w:rPr>
      <w:rFonts w:ascii="Arial" w:hAnsi="Arial"/>
      <w:lang w:val="en-GB" w:eastAsia="en-US"/>
    </w:rPr>
  </w:style>
  <w:style w:type="paragraph" w:customStyle="1" w:styleId="B2">
    <w:name w:val="B2"/>
    <w:basedOn w:val="Liste2"/>
    <w:link w:val="B2Char"/>
    <w:rsid w:val="005017C0"/>
    <w:pPr>
      <w:overflowPunct w:val="0"/>
      <w:autoSpaceDE w:val="0"/>
      <w:autoSpaceDN w:val="0"/>
      <w:adjustRightInd w:val="0"/>
      <w:spacing w:after="180"/>
      <w:ind w:leftChars="0" w:left="851" w:firstLineChars="0" w:hanging="284"/>
      <w:contextualSpacing w:val="0"/>
      <w:textAlignment w:val="baseline"/>
    </w:pPr>
    <w:rPr>
      <w:lang w:eastAsia="en-GB"/>
    </w:rPr>
  </w:style>
  <w:style w:type="character" w:customStyle="1" w:styleId="B2Char">
    <w:name w:val="B2 Char"/>
    <w:link w:val="B2"/>
    <w:rsid w:val="005017C0"/>
    <w:rPr>
      <w:lang w:val="en-GB" w:eastAsia="en-GB"/>
    </w:rPr>
  </w:style>
  <w:style w:type="paragraph" w:styleId="Liste2">
    <w:name w:val="List 2"/>
    <w:basedOn w:val="Standard"/>
    <w:rsid w:val="005017C0"/>
    <w:pPr>
      <w:ind w:leftChars="200" w:left="100" w:hangingChars="200" w:hanging="200"/>
      <w:contextualSpacing/>
    </w:pPr>
  </w:style>
  <w:style w:type="paragraph" w:customStyle="1" w:styleId="NO">
    <w:name w:val="NO"/>
    <w:basedOn w:val="Standard"/>
    <w:link w:val="NOZchn"/>
    <w:rsid w:val="00E67F24"/>
    <w:pPr>
      <w:keepLines/>
      <w:overflowPunct w:val="0"/>
      <w:autoSpaceDE w:val="0"/>
      <w:autoSpaceDN w:val="0"/>
      <w:adjustRightInd w:val="0"/>
      <w:spacing w:after="180"/>
      <w:ind w:left="1135" w:hanging="851"/>
      <w:textAlignment w:val="baseline"/>
    </w:pPr>
    <w:rPr>
      <w:lang w:eastAsia="en-GB"/>
    </w:rPr>
  </w:style>
  <w:style w:type="character" w:customStyle="1" w:styleId="NOZchn">
    <w:name w:val="NO Zchn"/>
    <w:link w:val="NO"/>
    <w:rsid w:val="00E67F24"/>
    <w:rPr>
      <w:lang w:val="en-GB" w:eastAsia="en-GB"/>
    </w:rPr>
  </w:style>
  <w:style w:type="paragraph" w:styleId="Listenabsatz">
    <w:name w:val="List Paragraph"/>
    <w:basedOn w:val="Standard"/>
    <w:uiPriority w:val="34"/>
    <w:qFormat/>
    <w:rsid w:val="00A22D7D"/>
    <w:pPr>
      <w:overflowPunct w:val="0"/>
      <w:autoSpaceDE w:val="0"/>
      <w:autoSpaceDN w:val="0"/>
      <w:adjustRightInd w:val="0"/>
      <w:spacing w:after="180"/>
      <w:ind w:left="720"/>
      <w:contextualSpacing/>
      <w:textAlignment w:val="baseline"/>
    </w:pPr>
    <w:rPr>
      <w:rFonts w:eastAsia="Times New Roman"/>
      <w:lang w:eastAsia="en-GB"/>
    </w:rPr>
  </w:style>
  <w:style w:type="character" w:styleId="Kommentarzeichen">
    <w:name w:val="annotation reference"/>
    <w:rsid w:val="00A22D7D"/>
    <w:rPr>
      <w:sz w:val="16"/>
    </w:rPr>
  </w:style>
  <w:style w:type="character" w:customStyle="1" w:styleId="KommentartextZchn">
    <w:name w:val="Kommentartext Zchn"/>
    <w:basedOn w:val="Absatz-Standardschriftart"/>
    <w:link w:val="Kommentartext"/>
    <w:semiHidden/>
    <w:rsid w:val="00A22D7D"/>
    <w:rPr>
      <w:rFonts w:ascii="Arial" w:hAnsi="Arial"/>
      <w:lang w:val="en-GB" w:eastAsia="en-US"/>
    </w:rPr>
  </w:style>
  <w:style w:type="paragraph" w:styleId="Sprechblasentext">
    <w:name w:val="Balloon Text"/>
    <w:basedOn w:val="Standard"/>
    <w:link w:val="SprechblasentextZchn"/>
    <w:semiHidden/>
    <w:unhideWhenUsed/>
    <w:rsid w:val="00A22D7D"/>
    <w:rPr>
      <w:sz w:val="18"/>
      <w:szCs w:val="18"/>
    </w:rPr>
  </w:style>
  <w:style w:type="character" w:customStyle="1" w:styleId="SprechblasentextZchn">
    <w:name w:val="Sprechblasentext Zchn"/>
    <w:basedOn w:val="Absatz-Standardschriftart"/>
    <w:link w:val="Sprechblasentext"/>
    <w:semiHidden/>
    <w:rsid w:val="00A22D7D"/>
    <w:rPr>
      <w:sz w:val="18"/>
      <w:szCs w:val="18"/>
      <w:lang w:val="en-GB" w:eastAsia="en-US"/>
    </w:rPr>
  </w:style>
  <w:style w:type="character" w:styleId="Fett">
    <w:name w:val="Strong"/>
    <w:basedOn w:val="Absatz-Standardschriftart"/>
    <w:uiPriority w:val="22"/>
    <w:qFormat/>
    <w:rsid w:val="0060212A"/>
    <w:rPr>
      <w:b/>
      <w:bCs/>
    </w:rPr>
  </w:style>
  <w:style w:type="character" w:styleId="Hervorhebung">
    <w:name w:val="Emphasis"/>
    <w:basedOn w:val="Absatz-Standardschriftart"/>
    <w:uiPriority w:val="20"/>
    <w:qFormat/>
    <w:rsid w:val="0060212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5388128">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4375305">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4CFADC-0B8F-4756-83B9-5679BB31B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1435</Words>
  <Characters>8180</Characters>
  <Application>Microsoft Office Word</Application>
  <DocSecurity>0</DocSecurity>
  <Lines>68</Lines>
  <Paragraphs>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9596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 KY, ZTE, </cp:lastModifiedBy>
  <cp:revision>12</cp:revision>
  <cp:lastPrinted>2001-04-23T09:30:00Z</cp:lastPrinted>
  <dcterms:created xsi:type="dcterms:W3CDTF">2023-10-05T08:43:00Z</dcterms:created>
  <dcterms:modified xsi:type="dcterms:W3CDTF">2023-10-12T08:22:00Z</dcterms:modified>
</cp:coreProperties>
</file>